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7F" w:rsidRPr="00684135" w:rsidRDefault="0010087F" w:rsidP="0010087F">
      <w:pPr>
        <w:spacing w:beforeLines="100" w:before="579" w:line="560" w:lineRule="exact"/>
        <w:jc w:val="center"/>
        <w:rPr>
          <w:rFonts w:ascii="仿宋" w:eastAsia="仿宋" w:hAnsi="仿宋"/>
          <w:bCs/>
          <w:color w:val="FF0000"/>
          <w:szCs w:val="32"/>
        </w:rPr>
      </w:pPr>
      <w:r w:rsidRPr="00684135">
        <w:rPr>
          <w:rFonts w:ascii="华文中宋" w:eastAsia="华文中宋" w:hAnsi="华文中宋" w:hint="eastAsia"/>
          <w:b/>
          <w:color w:val="FF0000"/>
          <w:spacing w:val="160"/>
          <w:w w:val="80"/>
          <w:sz w:val="86"/>
          <w:szCs w:val="86"/>
        </w:rPr>
        <w:t>中国科学报社文件</w:t>
      </w:r>
    </w:p>
    <w:p w:rsidR="0010087F" w:rsidRPr="00684135" w:rsidRDefault="0010087F" w:rsidP="0010087F">
      <w:pPr>
        <w:spacing w:line="500" w:lineRule="exact"/>
        <w:jc w:val="center"/>
        <w:rPr>
          <w:rFonts w:ascii="仿宋" w:eastAsia="仿宋" w:hAnsi="仿宋"/>
          <w:bCs/>
        </w:rPr>
      </w:pPr>
    </w:p>
    <w:p w:rsidR="0010087F" w:rsidRPr="00684135" w:rsidRDefault="0010087F" w:rsidP="0010087F">
      <w:pPr>
        <w:spacing w:line="500" w:lineRule="exact"/>
        <w:jc w:val="center"/>
        <w:rPr>
          <w:rFonts w:ascii="仿宋" w:eastAsia="仿宋" w:hAnsi="仿宋"/>
          <w:bCs/>
        </w:rPr>
      </w:pPr>
    </w:p>
    <w:p w:rsidR="0010087F" w:rsidRPr="00684135" w:rsidRDefault="0010087F" w:rsidP="0010087F">
      <w:pPr>
        <w:jc w:val="center"/>
        <w:rPr>
          <w:rFonts w:ascii="仿宋" w:eastAsia="仿宋" w:hAnsi="仿宋"/>
          <w:szCs w:val="32"/>
        </w:rPr>
      </w:pPr>
      <w:r w:rsidRPr="00684135">
        <w:rPr>
          <w:rFonts w:ascii="仿宋" w:eastAsia="仿宋" w:hAnsi="仿宋" w:hint="eastAsia"/>
          <w:bCs/>
        </w:rPr>
        <w:t>科报</w:t>
      </w:r>
      <w:r w:rsidR="00F47675">
        <w:rPr>
          <w:rFonts w:ascii="仿宋" w:eastAsia="仿宋" w:hAnsi="仿宋" w:hint="eastAsia"/>
          <w:bCs/>
        </w:rPr>
        <w:t>办</w:t>
      </w:r>
      <w:r w:rsidRPr="00684135">
        <w:rPr>
          <w:rFonts w:ascii="仿宋" w:eastAsia="仿宋" w:hAnsi="仿宋" w:hint="eastAsia"/>
          <w:bCs/>
        </w:rPr>
        <w:t>字〔20</w:t>
      </w:r>
      <w:r w:rsidR="00111F05" w:rsidRPr="00684135">
        <w:rPr>
          <w:rFonts w:ascii="仿宋" w:eastAsia="仿宋" w:hAnsi="仿宋"/>
          <w:bCs/>
        </w:rPr>
        <w:t>2</w:t>
      </w:r>
      <w:r w:rsidR="004840BD">
        <w:rPr>
          <w:rFonts w:ascii="仿宋" w:eastAsia="仿宋" w:hAnsi="仿宋"/>
          <w:bCs/>
        </w:rPr>
        <w:t>2</w:t>
      </w:r>
      <w:r w:rsidRPr="00684135">
        <w:rPr>
          <w:rFonts w:ascii="仿宋" w:eastAsia="仿宋" w:hAnsi="仿宋" w:hint="eastAsia"/>
          <w:bCs/>
        </w:rPr>
        <w:t>〕</w:t>
      </w:r>
      <w:r w:rsidR="00F916A7">
        <w:rPr>
          <w:rFonts w:ascii="仿宋" w:eastAsia="仿宋" w:hAnsi="仿宋"/>
          <w:bCs/>
        </w:rPr>
        <w:t>1</w:t>
      </w:r>
      <w:r w:rsidR="00D43567">
        <w:rPr>
          <w:rFonts w:ascii="仿宋" w:eastAsia="仿宋" w:hAnsi="仿宋"/>
          <w:bCs/>
        </w:rPr>
        <w:t>2</w:t>
      </w:r>
      <w:r w:rsidRPr="00684135">
        <w:rPr>
          <w:rFonts w:ascii="仿宋" w:eastAsia="仿宋" w:hAnsi="仿宋" w:hint="eastAsia"/>
          <w:bCs/>
        </w:rPr>
        <w:t>号</w:t>
      </w:r>
    </w:p>
    <w:p w:rsidR="0010087F" w:rsidRPr="006E30EF" w:rsidRDefault="00D601BC" w:rsidP="0010087F">
      <w:pPr>
        <w:spacing w:line="700" w:lineRule="exact"/>
        <w:jc w:val="center"/>
        <w:rPr>
          <w:rFonts w:ascii="仿宋" w:eastAsia="仿宋" w:hAnsi="仿宋"/>
        </w:rPr>
      </w:pPr>
      <w:r w:rsidRPr="00EB6A8C">
        <w:rPr>
          <w:rFonts w:ascii="仿宋" w:eastAsia="仿宋" w:hAnsi="仿宋"/>
          <w:noProof/>
        </w:rPr>
        <mc:AlternateContent>
          <mc:Choice Requires="wps">
            <w:drawing>
              <wp:anchor distT="4294967295" distB="4294967295" distL="114300" distR="114300" simplePos="0" relativeHeight="251661312" behindDoc="0" locked="0" layoutInCell="1" allowOverlap="1">
                <wp:simplePos x="0" y="0"/>
                <wp:positionH relativeFrom="margin">
                  <wp:align>left</wp:align>
                </wp:positionH>
                <wp:positionV relativeFrom="paragraph">
                  <wp:posOffset>37465</wp:posOffset>
                </wp:positionV>
                <wp:extent cx="5618480" cy="0"/>
                <wp:effectExtent l="0" t="19050" r="2032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F508" id="直接连接符 3" o:spid="_x0000_s1026" style="position:absolute;left:0;text-align:left;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" strokecolor="red" strokeweight="2.25pt">
                <w10:wrap anchorx="margin"/>
              </v:line>
            </w:pict>
          </mc:Fallback>
        </mc:AlternateContent>
      </w:r>
    </w:p>
    <w:p w:rsidR="009440D9" w:rsidRDefault="00DE727E" w:rsidP="00042BE2">
      <w:pPr>
        <w:spacing w:line="700" w:lineRule="exact"/>
        <w:jc w:val="center"/>
        <w:rPr>
          <w:rFonts w:ascii="方正小标宋简体" w:eastAsia="方正小标宋简体" w:hAnsi="仿宋" w:cs="黑体"/>
          <w:kern w:val="0"/>
          <w:sz w:val="44"/>
          <w:szCs w:val="44"/>
        </w:rPr>
      </w:pPr>
      <w:r w:rsidRPr="00684135">
        <w:rPr>
          <w:rFonts w:ascii="方正小标宋简体" w:eastAsia="方正小标宋简体" w:hAnsi="仿宋" w:hint="eastAsia"/>
          <w:sz w:val="44"/>
          <w:szCs w:val="44"/>
        </w:rPr>
        <w:t>关于印发</w:t>
      </w:r>
      <w:proofErr w:type="gramStart"/>
      <w:r w:rsidRPr="00684135">
        <w:rPr>
          <w:rFonts w:ascii="方正小标宋简体" w:eastAsia="方正小标宋简体" w:hAnsi="仿宋" w:hint="eastAsia"/>
          <w:sz w:val="44"/>
          <w:szCs w:val="44"/>
        </w:rPr>
        <w:t>《</w:t>
      </w:r>
      <w:proofErr w:type="gramEnd"/>
      <w:r w:rsidR="009440D9" w:rsidRPr="00937B1A">
        <w:rPr>
          <w:rFonts w:ascii="方正小标宋简体" w:eastAsia="方正小标宋简体" w:hAnsi="仿宋" w:cs="黑体" w:hint="eastAsia"/>
          <w:kern w:val="0"/>
          <w:sz w:val="44"/>
          <w:szCs w:val="44"/>
        </w:rPr>
        <w:t>中国科学报社信息公开工作</w:t>
      </w:r>
    </w:p>
    <w:p w:rsidR="00DE727E" w:rsidRPr="00F94DF3" w:rsidRDefault="009440D9" w:rsidP="00042BE2">
      <w:pPr>
        <w:spacing w:line="700" w:lineRule="exact"/>
        <w:jc w:val="center"/>
        <w:rPr>
          <w:rFonts w:ascii="方正小标宋简体" w:eastAsia="方正小标宋简体"/>
          <w:sz w:val="44"/>
          <w:szCs w:val="44"/>
        </w:rPr>
      </w:pPr>
      <w:r w:rsidRPr="00937B1A">
        <w:rPr>
          <w:rFonts w:ascii="方正小标宋简体" w:eastAsia="方正小标宋简体" w:hAnsi="仿宋" w:cs="黑体" w:hint="eastAsia"/>
          <w:kern w:val="0"/>
          <w:sz w:val="44"/>
          <w:szCs w:val="44"/>
        </w:rPr>
        <w:t>实施办法</w:t>
      </w:r>
      <w:proofErr w:type="gramStart"/>
      <w:r w:rsidR="00DE727E" w:rsidRPr="00684135">
        <w:rPr>
          <w:rFonts w:ascii="方正小标宋简体" w:eastAsia="方正小标宋简体" w:hAnsi="仿宋" w:hint="eastAsia"/>
          <w:sz w:val="44"/>
          <w:szCs w:val="44"/>
        </w:rPr>
        <w:t>》</w:t>
      </w:r>
      <w:proofErr w:type="gramEnd"/>
      <w:r w:rsidR="00DE727E" w:rsidRPr="00684135">
        <w:rPr>
          <w:rFonts w:ascii="方正小标宋简体" w:eastAsia="方正小标宋简体" w:hAnsi="仿宋" w:hint="eastAsia"/>
          <w:sz w:val="44"/>
          <w:szCs w:val="44"/>
        </w:rPr>
        <w:t>的通知</w:t>
      </w:r>
    </w:p>
    <w:p w:rsidR="00DE727E" w:rsidRPr="00684135" w:rsidRDefault="00DE727E" w:rsidP="00DE727E">
      <w:pPr>
        <w:spacing w:line="700" w:lineRule="exact"/>
        <w:jc w:val="center"/>
        <w:rPr>
          <w:rFonts w:ascii="方正小标宋简体" w:eastAsia="方正小标宋简体" w:hAnsi="仿宋"/>
          <w:sz w:val="44"/>
          <w:szCs w:val="44"/>
        </w:rPr>
      </w:pPr>
    </w:p>
    <w:p w:rsidR="00DE727E" w:rsidRPr="00684135" w:rsidRDefault="006E30EF" w:rsidP="00522C2B">
      <w:pPr>
        <w:spacing w:line="560" w:lineRule="exact"/>
        <w:jc w:val="left"/>
        <w:rPr>
          <w:rFonts w:ascii="仿宋" w:eastAsia="仿宋" w:hAnsi="仿宋"/>
          <w:szCs w:val="32"/>
        </w:rPr>
      </w:pPr>
      <w:r>
        <w:rPr>
          <w:rFonts w:ascii="仿宋" w:eastAsia="仿宋" w:hAnsi="仿宋" w:hint="eastAsia"/>
          <w:szCs w:val="32"/>
        </w:rPr>
        <w:t>报社</w:t>
      </w:r>
      <w:r w:rsidR="00DE727E" w:rsidRPr="00684135">
        <w:rPr>
          <w:rFonts w:ascii="仿宋" w:eastAsia="仿宋" w:hAnsi="仿宋" w:hint="eastAsia"/>
          <w:szCs w:val="32"/>
        </w:rPr>
        <w:t>各部门</w:t>
      </w:r>
      <w:r w:rsidR="00B853E7">
        <w:rPr>
          <w:rFonts w:ascii="仿宋" w:eastAsia="仿宋" w:hAnsi="仿宋" w:hint="eastAsia"/>
          <w:szCs w:val="32"/>
        </w:rPr>
        <w:t>、各记者站</w:t>
      </w:r>
      <w:r w:rsidR="00DE727E" w:rsidRPr="00684135">
        <w:rPr>
          <w:rFonts w:ascii="仿宋" w:eastAsia="仿宋" w:hAnsi="仿宋" w:hint="eastAsia"/>
          <w:szCs w:val="32"/>
        </w:rPr>
        <w:t>：</w:t>
      </w:r>
    </w:p>
    <w:p w:rsidR="00DE727E" w:rsidRDefault="00DE727E" w:rsidP="00522C2B">
      <w:pPr>
        <w:spacing w:line="560" w:lineRule="exact"/>
        <w:ind w:firstLineChars="200" w:firstLine="632"/>
        <w:jc w:val="left"/>
        <w:rPr>
          <w:rFonts w:ascii="仿宋" w:eastAsia="仿宋" w:hAnsi="仿宋"/>
          <w:szCs w:val="32"/>
        </w:rPr>
      </w:pPr>
      <w:r w:rsidRPr="00684135">
        <w:rPr>
          <w:rFonts w:ascii="仿宋" w:eastAsia="仿宋" w:hAnsi="仿宋" w:hint="eastAsia"/>
          <w:szCs w:val="32"/>
        </w:rPr>
        <w:t>《</w:t>
      </w:r>
      <w:r w:rsidR="006B0CE7" w:rsidRPr="006B0CE7">
        <w:rPr>
          <w:rFonts w:ascii="仿宋" w:eastAsia="仿宋" w:hAnsi="仿宋" w:hint="eastAsia"/>
          <w:szCs w:val="32"/>
        </w:rPr>
        <w:t>中国科学报社</w:t>
      </w:r>
      <w:r w:rsidR="009440D9">
        <w:rPr>
          <w:rFonts w:ascii="仿宋" w:eastAsia="仿宋" w:hAnsi="仿宋" w:hint="eastAsia"/>
          <w:szCs w:val="32"/>
        </w:rPr>
        <w:t>信息公开</w:t>
      </w:r>
      <w:r w:rsidR="009440D9">
        <w:rPr>
          <w:rFonts w:ascii="仿宋" w:eastAsia="仿宋" w:hAnsi="仿宋"/>
          <w:szCs w:val="32"/>
        </w:rPr>
        <w:t>工作</w:t>
      </w:r>
      <w:r w:rsidR="00882AE4">
        <w:rPr>
          <w:rFonts w:ascii="仿宋" w:eastAsia="仿宋" w:hAnsi="仿宋"/>
          <w:szCs w:val="32"/>
        </w:rPr>
        <w:t>实施</w:t>
      </w:r>
      <w:r w:rsidR="006B0CE7" w:rsidRPr="006B0CE7">
        <w:rPr>
          <w:rFonts w:ascii="仿宋" w:eastAsia="仿宋" w:hAnsi="仿宋" w:hint="eastAsia"/>
          <w:szCs w:val="32"/>
        </w:rPr>
        <w:t>办法</w:t>
      </w:r>
      <w:r w:rsidRPr="00684135">
        <w:rPr>
          <w:rFonts w:ascii="仿宋" w:eastAsia="仿宋" w:hAnsi="仿宋" w:hint="eastAsia"/>
          <w:szCs w:val="32"/>
        </w:rPr>
        <w:t>》已经</w:t>
      </w:r>
      <w:r w:rsidR="00111F05" w:rsidRPr="00684135">
        <w:rPr>
          <w:rFonts w:ascii="仿宋" w:eastAsia="仿宋" w:hAnsi="仿宋"/>
          <w:szCs w:val="32"/>
        </w:rPr>
        <w:t>202</w:t>
      </w:r>
      <w:r w:rsidR="004840BD">
        <w:rPr>
          <w:rFonts w:ascii="仿宋" w:eastAsia="仿宋" w:hAnsi="仿宋"/>
          <w:szCs w:val="32"/>
        </w:rPr>
        <w:t>2</w:t>
      </w:r>
      <w:r w:rsidR="00111F05" w:rsidRPr="00684135">
        <w:rPr>
          <w:rFonts w:ascii="仿宋" w:eastAsia="仿宋" w:hAnsi="仿宋" w:hint="eastAsia"/>
          <w:szCs w:val="32"/>
        </w:rPr>
        <w:t>年</w:t>
      </w:r>
      <w:r w:rsidR="004840BD">
        <w:rPr>
          <w:rFonts w:ascii="仿宋" w:eastAsia="仿宋" w:hAnsi="仿宋"/>
          <w:szCs w:val="32"/>
        </w:rPr>
        <w:t>12</w:t>
      </w:r>
      <w:r w:rsidR="00111F05" w:rsidRPr="00684135">
        <w:rPr>
          <w:rFonts w:ascii="仿宋" w:eastAsia="仿宋" w:hAnsi="仿宋" w:hint="eastAsia"/>
          <w:szCs w:val="32"/>
        </w:rPr>
        <w:t>月</w:t>
      </w:r>
      <w:r w:rsidR="004840BD">
        <w:rPr>
          <w:rFonts w:ascii="仿宋" w:eastAsia="仿宋" w:hAnsi="仿宋"/>
          <w:szCs w:val="32"/>
        </w:rPr>
        <w:t>30</w:t>
      </w:r>
      <w:r w:rsidR="00111F05" w:rsidRPr="00684135">
        <w:rPr>
          <w:rFonts w:ascii="仿宋" w:eastAsia="仿宋" w:hAnsi="仿宋" w:hint="eastAsia"/>
          <w:szCs w:val="32"/>
        </w:rPr>
        <w:t>日</w:t>
      </w:r>
      <w:r w:rsidR="00B853E7">
        <w:rPr>
          <w:rFonts w:ascii="仿宋" w:eastAsia="仿宋" w:hAnsi="仿宋" w:hint="eastAsia"/>
          <w:szCs w:val="32"/>
        </w:rPr>
        <w:t>党委会</w:t>
      </w:r>
      <w:r w:rsidR="00111F05" w:rsidRPr="00684135">
        <w:rPr>
          <w:rFonts w:ascii="仿宋" w:eastAsia="仿宋" w:hAnsi="仿宋" w:hint="eastAsia"/>
          <w:szCs w:val="32"/>
        </w:rPr>
        <w:t>审议</w:t>
      </w:r>
      <w:r w:rsidRPr="00684135">
        <w:rPr>
          <w:rFonts w:ascii="仿宋" w:eastAsia="仿宋" w:hAnsi="仿宋" w:hint="eastAsia"/>
          <w:szCs w:val="32"/>
        </w:rPr>
        <w:t>通过，</w:t>
      </w:r>
      <w:r w:rsidR="00111F05" w:rsidRPr="00684135">
        <w:rPr>
          <w:rFonts w:ascii="仿宋" w:eastAsia="仿宋" w:hAnsi="仿宋" w:hint="eastAsia"/>
          <w:szCs w:val="32"/>
        </w:rPr>
        <w:t>现印发给你们，请遵照执行</w:t>
      </w:r>
      <w:r w:rsidRPr="00684135">
        <w:rPr>
          <w:rFonts w:ascii="仿宋" w:eastAsia="仿宋" w:hAnsi="仿宋" w:hint="eastAsia"/>
          <w:szCs w:val="32"/>
        </w:rPr>
        <w:t>。</w:t>
      </w:r>
    </w:p>
    <w:p w:rsidR="00DE727E" w:rsidRPr="00684135" w:rsidRDefault="00DE727E" w:rsidP="00522C2B">
      <w:pPr>
        <w:spacing w:line="560" w:lineRule="exact"/>
        <w:ind w:firstLineChars="200" w:firstLine="632"/>
        <w:jc w:val="left"/>
        <w:rPr>
          <w:rFonts w:ascii="仿宋" w:eastAsia="仿宋" w:hAnsi="仿宋"/>
          <w:szCs w:val="32"/>
        </w:rPr>
      </w:pPr>
    </w:p>
    <w:p w:rsidR="00DE727E" w:rsidRPr="00684135" w:rsidRDefault="00DE727E" w:rsidP="00522C2B">
      <w:pPr>
        <w:spacing w:line="560" w:lineRule="exact"/>
        <w:ind w:firstLineChars="200" w:firstLine="632"/>
        <w:jc w:val="left"/>
        <w:rPr>
          <w:rFonts w:ascii="仿宋" w:eastAsia="仿宋" w:hAnsi="仿宋"/>
          <w:szCs w:val="32"/>
        </w:rPr>
      </w:pPr>
    </w:p>
    <w:p w:rsidR="00DE727E" w:rsidRPr="00684135" w:rsidRDefault="00DE727E" w:rsidP="00522C2B">
      <w:pPr>
        <w:spacing w:line="560" w:lineRule="exact"/>
        <w:ind w:right="632"/>
        <w:jc w:val="center"/>
        <w:rPr>
          <w:rFonts w:ascii="仿宋" w:eastAsia="仿宋" w:hAnsi="仿宋"/>
          <w:szCs w:val="32"/>
        </w:rPr>
      </w:pPr>
      <w:r w:rsidRPr="00684135">
        <w:rPr>
          <w:rFonts w:ascii="仿宋" w:eastAsia="仿宋" w:hAnsi="仿宋"/>
          <w:szCs w:val="32"/>
        </w:rPr>
        <w:t xml:space="preserve">                            中国科学报社</w:t>
      </w:r>
    </w:p>
    <w:p w:rsidR="00DE727E" w:rsidRPr="00684135" w:rsidRDefault="00DE727E" w:rsidP="00522C2B">
      <w:pPr>
        <w:spacing w:line="560" w:lineRule="exact"/>
        <w:ind w:rightChars="400" w:right="1263"/>
        <w:jc w:val="right"/>
        <w:rPr>
          <w:rFonts w:ascii="仿宋" w:eastAsia="仿宋" w:hAnsi="仿宋"/>
          <w:szCs w:val="32"/>
        </w:rPr>
      </w:pPr>
      <w:r w:rsidRPr="00684135">
        <w:rPr>
          <w:rFonts w:ascii="仿宋" w:eastAsia="仿宋" w:hAnsi="仿宋"/>
          <w:szCs w:val="32"/>
        </w:rPr>
        <w:t>20</w:t>
      </w:r>
      <w:r w:rsidR="00111F05" w:rsidRPr="00684135">
        <w:rPr>
          <w:rFonts w:ascii="仿宋" w:eastAsia="仿宋" w:hAnsi="仿宋"/>
          <w:szCs w:val="32"/>
        </w:rPr>
        <w:t>2</w:t>
      </w:r>
      <w:r w:rsidR="004840BD">
        <w:rPr>
          <w:rFonts w:ascii="仿宋" w:eastAsia="仿宋" w:hAnsi="仿宋"/>
          <w:szCs w:val="32"/>
        </w:rPr>
        <w:t>2</w:t>
      </w:r>
      <w:r w:rsidRPr="00684135">
        <w:rPr>
          <w:rFonts w:ascii="仿宋" w:eastAsia="仿宋" w:hAnsi="仿宋" w:hint="eastAsia"/>
          <w:szCs w:val="32"/>
        </w:rPr>
        <w:t>年</w:t>
      </w:r>
      <w:r w:rsidR="004840BD">
        <w:rPr>
          <w:rFonts w:ascii="仿宋" w:eastAsia="仿宋" w:hAnsi="仿宋"/>
          <w:szCs w:val="32"/>
        </w:rPr>
        <w:t>12</w:t>
      </w:r>
      <w:r w:rsidRPr="00684135">
        <w:rPr>
          <w:rFonts w:ascii="仿宋" w:eastAsia="仿宋" w:hAnsi="仿宋" w:hint="eastAsia"/>
          <w:szCs w:val="32"/>
        </w:rPr>
        <w:t>月</w:t>
      </w:r>
      <w:r w:rsidR="004840BD">
        <w:rPr>
          <w:rFonts w:ascii="仿宋" w:eastAsia="仿宋" w:hAnsi="仿宋"/>
          <w:szCs w:val="32"/>
        </w:rPr>
        <w:t>30</w:t>
      </w:r>
      <w:r w:rsidRPr="00684135">
        <w:rPr>
          <w:rFonts w:ascii="仿宋" w:eastAsia="仿宋" w:hAnsi="仿宋" w:hint="eastAsia"/>
          <w:szCs w:val="32"/>
        </w:rPr>
        <w:t>日</w:t>
      </w:r>
    </w:p>
    <w:p w:rsidR="00DE727E" w:rsidRDefault="00DE727E" w:rsidP="00DE727E">
      <w:pPr>
        <w:spacing w:line="700" w:lineRule="exact"/>
        <w:ind w:rightChars="400" w:right="1263"/>
        <w:jc w:val="right"/>
        <w:rPr>
          <w:rFonts w:ascii="仿宋" w:eastAsia="仿宋" w:hAnsi="仿宋"/>
          <w:szCs w:val="32"/>
        </w:rPr>
      </w:pPr>
    </w:p>
    <w:p w:rsidR="005A391A" w:rsidRPr="00684135" w:rsidRDefault="005A391A" w:rsidP="00DE727E">
      <w:pPr>
        <w:spacing w:line="700" w:lineRule="exact"/>
        <w:ind w:rightChars="400" w:right="1263"/>
        <w:jc w:val="right"/>
        <w:rPr>
          <w:rFonts w:ascii="仿宋" w:eastAsia="仿宋" w:hAnsi="仿宋"/>
          <w:szCs w:val="32"/>
        </w:rPr>
      </w:pPr>
    </w:p>
    <w:p w:rsidR="00DE727E" w:rsidRDefault="00DE727E" w:rsidP="00DE727E">
      <w:pPr>
        <w:spacing w:line="700" w:lineRule="exact"/>
        <w:ind w:rightChars="400" w:right="1263"/>
        <w:jc w:val="right"/>
        <w:rPr>
          <w:rFonts w:ascii="仿宋" w:eastAsia="仿宋" w:hAnsi="仿宋"/>
          <w:szCs w:val="32"/>
        </w:rPr>
      </w:pPr>
    </w:p>
    <w:p w:rsidR="00522C2B" w:rsidRPr="00522C2B" w:rsidRDefault="00522C2B" w:rsidP="00DE727E">
      <w:pPr>
        <w:spacing w:line="700" w:lineRule="exact"/>
        <w:ind w:rightChars="400" w:right="1263"/>
        <w:jc w:val="right"/>
        <w:rPr>
          <w:rFonts w:ascii="仿宋" w:eastAsia="仿宋" w:hAnsi="仿宋"/>
          <w:szCs w:val="32"/>
        </w:rPr>
      </w:pPr>
    </w:p>
    <w:p w:rsidR="009440D9" w:rsidRPr="00937B1A" w:rsidRDefault="009440D9" w:rsidP="009440D9">
      <w:pPr>
        <w:widowControl/>
        <w:tabs>
          <w:tab w:val="left" w:pos="1701"/>
          <w:tab w:val="left" w:pos="1985"/>
        </w:tabs>
        <w:topLinePunct/>
        <w:spacing w:line="560" w:lineRule="exact"/>
        <w:jc w:val="center"/>
        <w:rPr>
          <w:rFonts w:ascii="方正小标宋简体" w:eastAsia="方正小标宋简体" w:hAnsi="仿宋" w:cs="黑体"/>
          <w:kern w:val="0"/>
          <w:sz w:val="44"/>
          <w:szCs w:val="44"/>
        </w:rPr>
      </w:pPr>
      <w:r w:rsidRPr="00937B1A">
        <w:rPr>
          <w:rFonts w:ascii="方正小标宋简体" w:eastAsia="方正小标宋简体" w:hAnsi="仿宋" w:cs="黑体" w:hint="eastAsia"/>
          <w:kern w:val="0"/>
          <w:sz w:val="44"/>
          <w:szCs w:val="44"/>
        </w:rPr>
        <w:lastRenderedPageBreak/>
        <w:t>中国科学报社信息公开工作实施办法</w:t>
      </w:r>
    </w:p>
    <w:p w:rsidR="009440D9" w:rsidRPr="00937B1A" w:rsidRDefault="009440D9" w:rsidP="009440D9">
      <w:pPr>
        <w:widowControl/>
        <w:tabs>
          <w:tab w:val="left" w:pos="1701"/>
          <w:tab w:val="left" w:pos="1985"/>
        </w:tabs>
        <w:topLinePunct/>
        <w:spacing w:line="560" w:lineRule="exact"/>
        <w:rPr>
          <w:rFonts w:ascii="仿宋" w:eastAsia="仿宋" w:hAnsi="仿宋" w:cs="黑体"/>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第一章　总  则</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第一条</w:t>
      </w:r>
      <w:r w:rsidRPr="00937B1A">
        <w:rPr>
          <w:rFonts w:ascii="仿宋" w:eastAsia="仿宋" w:hAnsi="仿宋"/>
          <w:b/>
          <w:kern w:val="0"/>
          <w:szCs w:val="32"/>
        </w:rPr>
        <w:t xml:space="preserve"> </w:t>
      </w:r>
      <w:r w:rsidRPr="00937B1A">
        <w:rPr>
          <w:rFonts w:ascii="仿宋" w:eastAsia="仿宋" w:hAnsi="仿宋" w:cs="Calibri" w:hint="eastAsia"/>
          <w:kern w:val="0"/>
          <w:szCs w:val="32"/>
        </w:rPr>
        <w:t>为加强和规范报社信息公开工作的组织管理，依据《中华人民共和国政府信息公开条例》、国家相关法律法规及我院相关工作制度，制定本办法。</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第二条</w:t>
      </w:r>
      <w:r w:rsidRPr="00937B1A">
        <w:rPr>
          <w:rFonts w:ascii="仿宋" w:eastAsia="仿宋" w:hAnsi="仿宋" w:hint="eastAsia"/>
          <w:b/>
          <w:kern w:val="0"/>
          <w:szCs w:val="32"/>
        </w:rPr>
        <w:t xml:space="preserve"> </w:t>
      </w:r>
      <w:r w:rsidRPr="00937B1A">
        <w:rPr>
          <w:rFonts w:ascii="仿宋" w:eastAsia="仿宋" w:hAnsi="仿宋" w:cs="Calibri" w:hint="eastAsia"/>
          <w:kern w:val="0"/>
          <w:szCs w:val="32"/>
        </w:rPr>
        <w:t>本办法所称信息，是指中国科学报社（以下简称“报社”）在履行职责过程中制作或获取的，以一定形式记录、保存的信息。</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Calibri"/>
          <w:kern w:val="0"/>
          <w:szCs w:val="32"/>
        </w:rPr>
      </w:pPr>
      <w:r w:rsidRPr="00937B1A">
        <w:rPr>
          <w:rFonts w:ascii="仿宋" w:eastAsia="仿宋" w:hAnsi="仿宋" w:cs="黑体" w:hint="eastAsia"/>
          <w:b/>
          <w:kern w:val="0"/>
          <w:szCs w:val="32"/>
        </w:rPr>
        <w:t>第三条</w:t>
      </w:r>
      <w:r w:rsidRPr="00937B1A">
        <w:rPr>
          <w:rFonts w:ascii="仿宋" w:eastAsia="仿宋" w:hAnsi="仿宋" w:hint="eastAsia"/>
          <w:b/>
          <w:kern w:val="0"/>
          <w:szCs w:val="32"/>
        </w:rPr>
        <w:t xml:space="preserve"> </w:t>
      </w:r>
      <w:r w:rsidRPr="00937B1A">
        <w:rPr>
          <w:rFonts w:ascii="仿宋" w:eastAsia="仿宋" w:hAnsi="仿宋" w:cs="Calibri" w:hint="eastAsia"/>
          <w:kern w:val="0"/>
          <w:szCs w:val="32"/>
        </w:rPr>
        <w:t>报社信息公开工作的要求是：保障公民、法人和其他组织依法获取报社相关信息，切实提升工作透明度、提高公共服务水平，积极回应社会关切，营造有利于科技创新的良好舆论氛围和社会环境。</w:t>
      </w:r>
    </w:p>
    <w:p w:rsidR="009440D9" w:rsidRPr="00937B1A" w:rsidRDefault="009440D9" w:rsidP="009440D9">
      <w:pPr>
        <w:widowControl/>
        <w:tabs>
          <w:tab w:val="left" w:pos="1701"/>
          <w:tab w:val="left" w:pos="1985"/>
        </w:tabs>
        <w:topLinePunct/>
        <w:spacing w:line="560" w:lineRule="exact"/>
        <w:rPr>
          <w:rFonts w:ascii="仿宋" w:eastAsia="仿宋" w:hAnsi="仿宋" w:cs="Calibri"/>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第二章　公开的范围</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第四条</w:t>
      </w:r>
      <w:r w:rsidRPr="00937B1A">
        <w:rPr>
          <w:rFonts w:ascii="仿宋" w:eastAsia="仿宋" w:hAnsi="仿宋" w:hint="eastAsia"/>
          <w:b/>
          <w:kern w:val="0"/>
          <w:szCs w:val="32"/>
        </w:rPr>
        <w:t xml:space="preserve"> </w:t>
      </w:r>
      <w:r w:rsidRPr="00937B1A">
        <w:rPr>
          <w:rFonts w:ascii="仿宋" w:eastAsia="仿宋" w:hAnsi="仿宋" w:cs="Calibri" w:hint="eastAsia"/>
          <w:kern w:val="0"/>
          <w:szCs w:val="32"/>
        </w:rPr>
        <w:t>报社信息分为主动公开、依申请公开和不予公开三种类型。</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第五条 </w:t>
      </w:r>
      <w:r w:rsidRPr="00937B1A">
        <w:rPr>
          <w:rFonts w:ascii="仿宋" w:eastAsia="仿宋" w:hAnsi="仿宋" w:cs="Calibri" w:hint="eastAsia"/>
          <w:kern w:val="0"/>
          <w:szCs w:val="32"/>
        </w:rPr>
        <w:t>应主动公开信息包括：</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w:t>
      </w:r>
      <w:r w:rsidRPr="00937B1A">
        <w:rPr>
          <w:rFonts w:ascii="仿宋" w:eastAsia="仿宋" w:hAnsi="仿宋" w:hint="eastAsia"/>
          <w:kern w:val="0"/>
          <w:szCs w:val="32"/>
        </w:rPr>
        <w:t xml:space="preserve"> </w:t>
      </w:r>
      <w:r w:rsidRPr="00937B1A">
        <w:rPr>
          <w:rFonts w:ascii="仿宋" w:eastAsia="仿宋" w:hAnsi="仿宋" w:cs="Calibri" w:hint="eastAsia"/>
          <w:kern w:val="0"/>
          <w:szCs w:val="32"/>
        </w:rPr>
        <w:t>信息公开规章制度、组织机构、年度报告等工作信息；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（二）机构设置、规章制度、发展规划、人事人才、国际合作、科学普及、年度统计与出版物等信息；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（三）法律、行政法规、规章规定应当公开的其他信息。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lastRenderedPageBreak/>
        <w:t>上述信息中如包含按第六条规定不予公开的信息，则对除此之外的其他信息进行部分公开。</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Calibri"/>
          <w:kern w:val="0"/>
          <w:szCs w:val="32"/>
        </w:rPr>
      </w:pPr>
      <w:r w:rsidRPr="00937B1A">
        <w:rPr>
          <w:rFonts w:ascii="仿宋" w:eastAsia="仿宋" w:hAnsi="仿宋" w:cs="黑体" w:hint="eastAsia"/>
          <w:b/>
          <w:kern w:val="0"/>
          <w:szCs w:val="32"/>
        </w:rPr>
        <w:t>第六条</w:t>
      </w:r>
      <w:r w:rsidRPr="00937B1A">
        <w:rPr>
          <w:rFonts w:ascii="仿宋" w:eastAsia="仿宋" w:hAnsi="仿宋" w:hint="eastAsia"/>
          <w:b/>
          <w:kern w:val="0"/>
          <w:szCs w:val="32"/>
        </w:rPr>
        <w:t xml:space="preserve"> </w:t>
      </w:r>
      <w:r w:rsidRPr="00937B1A">
        <w:rPr>
          <w:rFonts w:ascii="仿宋" w:eastAsia="仿宋" w:hAnsi="仿宋" w:cs="Calibri" w:hint="eastAsia"/>
          <w:kern w:val="0"/>
          <w:szCs w:val="32"/>
        </w:rPr>
        <w:t>不予公开信息包括：</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w:t>
      </w:r>
      <w:r w:rsidRPr="00937B1A">
        <w:rPr>
          <w:rFonts w:ascii="仿宋" w:eastAsia="仿宋" w:hAnsi="仿宋" w:cs="宋体" w:hint="eastAsia"/>
          <w:kern w:val="0"/>
          <w:szCs w:val="32"/>
        </w:rPr>
        <w:t>依法确定为国家秘密的信息；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w:t>
      </w:r>
      <w:r w:rsidRPr="00937B1A">
        <w:rPr>
          <w:rFonts w:ascii="仿宋" w:eastAsia="仿宋" w:hAnsi="仿宋" w:cs="宋体" w:hint="eastAsia"/>
          <w:kern w:val="0"/>
          <w:szCs w:val="32"/>
        </w:rPr>
        <w:t>法律、行政法规禁止公开的信息；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（三）</w:t>
      </w:r>
      <w:r w:rsidRPr="00937B1A">
        <w:rPr>
          <w:rFonts w:ascii="仿宋" w:eastAsia="仿宋" w:hAnsi="仿宋" w:cs="宋体" w:hint="eastAsia"/>
          <w:kern w:val="0"/>
          <w:szCs w:val="32"/>
        </w:rPr>
        <w:t>公开后可能危及国家安全、公共安全、经济安全、社会稳定的信息；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（四）涉及商业秘密、个人隐私等公开会对第三方合法权益造成损害的信息；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（五）正在调查、讨论、审议、处理过程中的信息；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（六）内部事务信息，包括人事管理、后勤管理、内部工作流程等方面的信息。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本条第（四）项所</w:t>
      </w:r>
      <w:proofErr w:type="gramStart"/>
      <w:r w:rsidRPr="00937B1A">
        <w:rPr>
          <w:rFonts w:ascii="仿宋" w:eastAsia="仿宋" w:hAnsi="仿宋" w:cs="Calibri" w:hint="eastAsia"/>
          <w:kern w:val="0"/>
          <w:szCs w:val="32"/>
        </w:rPr>
        <w:t>称涉及</w:t>
      </w:r>
      <w:proofErr w:type="gramEnd"/>
      <w:r w:rsidRPr="00937B1A">
        <w:rPr>
          <w:rFonts w:ascii="仿宋" w:eastAsia="仿宋" w:hAnsi="仿宋" w:cs="Calibri" w:hint="eastAsia"/>
          <w:kern w:val="0"/>
          <w:szCs w:val="32"/>
        </w:rPr>
        <w:t>商业秘密、个人隐私的信息，如经第三方书面同意，可以予以公开。</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本条第（五）项所</w:t>
      </w:r>
      <w:proofErr w:type="gramStart"/>
      <w:r w:rsidRPr="00937B1A">
        <w:rPr>
          <w:rFonts w:ascii="仿宋" w:eastAsia="仿宋" w:hAnsi="仿宋" w:cs="Calibri" w:hint="eastAsia"/>
          <w:kern w:val="0"/>
          <w:szCs w:val="32"/>
        </w:rPr>
        <w:t>称信息</w:t>
      </w:r>
      <w:proofErr w:type="gramEnd"/>
      <w:r w:rsidRPr="00937B1A">
        <w:rPr>
          <w:rFonts w:ascii="仿宋" w:eastAsia="仿宋" w:hAnsi="仿宋" w:cs="Calibri" w:hint="eastAsia"/>
          <w:kern w:val="0"/>
          <w:szCs w:val="32"/>
        </w:rPr>
        <w:t>在处理完毕后，如不属于本条第（</w:t>
      </w:r>
      <w:proofErr w:type="gramStart"/>
      <w:r w:rsidRPr="00937B1A">
        <w:rPr>
          <w:rFonts w:ascii="仿宋" w:eastAsia="仿宋" w:hAnsi="仿宋" w:cs="Calibri" w:hint="eastAsia"/>
          <w:kern w:val="0"/>
          <w:szCs w:val="32"/>
        </w:rPr>
        <w:t>一</w:t>
      </w:r>
      <w:proofErr w:type="gramEnd"/>
      <w:r w:rsidRPr="00937B1A">
        <w:rPr>
          <w:rFonts w:ascii="仿宋" w:eastAsia="仿宋" w:hAnsi="仿宋" w:cs="Calibri" w:hint="eastAsia"/>
          <w:kern w:val="0"/>
          <w:szCs w:val="32"/>
        </w:rPr>
        <w:t>）（二）（三）（四）（六）项范围，将被列为主动公开或依申请公开信息范围。</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Calibri"/>
          <w:kern w:val="0"/>
          <w:szCs w:val="32"/>
        </w:rPr>
      </w:pPr>
      <w:r w:rsidRPr="00937B1A">
        <w:rPr>
          <w:rFonts w:ascii="仿宋" w:eastAsia="仿宋" w:hAnsi="仿宋" w:cs="黑体" w:hint="eastAsia"/>
          <w:b/>
          <w:kern w:val="0"/>
          <w:szCs w:val="32"/>
        </w:rPr>
        <w:t>第七条</w:t>
      </w:r>
      <w:r w:rsidRPr="00937B1A">
        <w:rPr>
          <w:rFonts w:ascii="仿宋" w:eastAsia="仿宋" w:hAnsi="仿宋" w:hint="eastAsia"/>
          <w:b/>
          <w:kern w:val="0"/>
          <w:szCs w:val="32"/>
        </w:rPr>
        <w:t xml:space="preserve"> </w:t>
      </w:r>
      <w:r w:rsidRPr="00937B1A">
        <w:rPr>
          <w:rFonts w:ascii="仿宋" w:eastAsia="仿宋" w:hAnsi="仿宋" w:cs="Calibri" w:hint="eastAsia"/>
          <w:kern w:val="0"/>
          <w:szCs w:val="32"/>
        </w:rPr>
        <w:t>主动公开信息、不予公开信息之外的信息，为依申请公开信息。</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宋体"/>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第三章　机构与职责</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lastRenderedPageBreak/>
        <w:t xml:space="preserve">第八条 </w:t>
      </w:r>
      <w:r w:rsidRPr="00937B1A">
        <w:rPr>
          <w:rFonts w:ascii="仿宋" w:eastAsia="仿宋" w:hAnsi="仿宋" w:cs="Calibri" w:hint="eastAsia"/>
          <w:kern w:val="0"/>
          <w:szCs w:val="32"/>
        </w:rPr>
        <w:t>综合处是全社信息公开工作的主管部门与工作机构，负责全社信息公开工作的日常协调和组织实施。</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第九条 </w:t>
      </w:r>
      <w:r w:rsidRPr="00937B1A">
        <w:rPr>
          <w:rFonts w:ascii="仿宋" w:eastAsia="仿宋" w:hAnsi="仿宋" w:cs="Calibri" w:hint="eastAsia"/>
          <w:kern w:val="0"/>
          <w:szCs w:val="32"/>
        </w:rPr>
        <w:t>信息公开工作机构的具体职责是：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（一）拟订报社信息公开工作的相关规章制度并推进落实；</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（二）拟订报社信息公开的工作规划、年度计划并组织实施；</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（三）组织编制并及时更新报社信息公开指南、信息公开目录和信息公开工作年度报告；</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（四）组织协调报社各部门对相关信息的审查、报送与公开；</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（五）督促、检查报社信息公开工作部署的落实情况，推动信息公开工作规范运行；</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（六）接受并处理公民、法人和其他组织提出的信息公开申请；</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（七）完成与信息公开有关的其他工作。</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第十条 </w:t>
      </w:r>
      <w:r w:rsidRPr="00937B1A">
        <w:rPr>
          <w:rFonts w:ascii="仿宋" w:eastAsia="仿宋" w:hAnsi="仿宋" w:cs="Calibri" w:hint="eastAsia"/>
          <w:kern w:val="0"/>
          <w:szCs w:val="32"/>
        </w:rPr>
        <w:t>应当及时、准确地公开信息，所公开信息不得危及国家安全、公共安全、经济安全和社会稳定。</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第十一条 </w:t>
      </w:r>
      <w:r w:rsidRPr="00937B1A">
        <w:rPr>
          <w:rFonts w:ascii="仿宋" w:eastAsia="仿宋" w:hAnsi="仿宋" w:cs="Calibri" w:hint="eastAsia"/>
          <w:kern w:val="0"/>
          <w:szCs w:val="32"/>
        </w:rPr>
        <w:t>报社保密工作领导小组负责总体指导全社各部门拟公开信息的保密审查，督促检查信息公开工作中的保密责任落实情况。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在公开本部门业务范围内的信息前，应当依照《中华人民共和国保守国家秘密法》以及其他法律、法规和国家有关规定，对拟公开信息进行保密审查。</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对业务范围内信息不能确定是否因涉及国家秘密不能公开时，应报保密工作领导小组确定。</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第四章　公开的方式和程序</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第十二条</w:t>
      </w:r>
      <w:r w:rsidR="001F18BE">
        <w:rPr>
          <w:rFonts w:ascii="仿宋" w:eastAsia="仿宋" w:hAnsi="仿宋" w:cs="黑体" w:hint="eastAsia"/>
          <w:b/>
          <w:kern w:val="0"/>
          <w:szCs w:val="32"/>
        </w:rPr>
        <w:t xml:space="preserve"> </w:t>
      </w:r>
      <w:r w:rsidRPr="00937B1A">
        <w:rPr>
          <w:rFonts w:ascii="仿宋" w:eastAsia="仿宋" w:hAnsi="仿宋" w:cs="Calibri" w:hint="eastAsia"/>
          <w:kern w:val="0"/>
          <w:szCs w:val="32"/>
        </w:rPr>
        <w:t>应主动公开的信息，由综合处对拟公开的信息内容进行审查、核实后，根据信息内容和受众特点，采取以下一种或几种方式予以公开：</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（一）报社网站及相关网站；</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（二）报社</w:t>
      </w:r>
      <w:proofErr w:type="gramStart"/>
      <w:r w:rsidRPr="00937B1A">
        <w:rPr>
          <w:rFonts w:ascii="仿宋" w:eastAsia="仿宋" w:hAnsi="仿宋" w:cs="Calibri" w:hint="eastAsia"/>
          <w:kern w:val="0"/>
          <w:szCs w:val="32"/>
        </w:rPr>
        <w:t>官方微信等</w:t>
      </w:r>
      <w:proofErr w:type="gramEnd"/>
      <w:r w:rsidRPr="00937B1A">
        <w:rPr>
          <w:rFonts w:ascii="仿宋" w:eastAsia="仿宋" w:hAnsi="仿宋" w:cs="Calibri" w:hint="eastAsia"/>
          <w:kern w:val="0"/>
          <w:szCs w:val="32"/>
        </w:rPr>
        <w:t>新媒体平台；</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（三）新闻发布会或其他相关会议；</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（四）报刊、广播、电视、网络等新闻媒体；</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（五）信息公告栏、电子信息屏等设施；</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（六）其他便于公众及时准确获得信息的形式。</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本条第（一）项为报社信息公开的主要平台，要维护好“信息公开”</w:t>
      </w:r>
      <w:r w:rsidR="001F18BE">
        <w:rPr>
          <w:rFonts w:ascii="仿宋" w:eastAsia="仿宋" w:hAnsi="仿宋" w:cs="Calibri" w:hint="eastAsia"/>
          <w:kern w:val="0"/>
          <w:szCs w:val="32"/>
        </w:rPr>
        <w:t>栏目</w:t>
      </w:r>
      <w:r w:rsidRPr="00937B1A">
        <w:rPr>
          <w:rFonts w:ascii="仿宋" w:eastAsia="仿宋" w:hAnsi="仿宋" w:cs="Calibri" w:hint="eastAsia"/>
          <w:kern w:val="0"/>
          <w:szCs w:val="32"/>
        </w:rPr>
        <w:t>。</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第十三条</w:t>
      </w:r>
      <w:r w:rsidR="001F18BE">
        <w:rPr>
          <w:rFonts w:ascii="仿宋" w:eastAsia="仿宋" w:hAnsi="仿宋" w:cs="黑体" w:hint="eastAsia"/>
          <w:b/>
          <w:kern w:val="0"/>
          <w:szCs w:val="32"/>
        </w:rPr>
        <w:t xml:space="preserve"> </w:t>
      </w:r>
      <w:r w:rsidRPr="00937B1A">
        <w:rPr>
          <w:rFonts w:ascii="仿宋" w:eastAsia="仿宋" w:hAnsi="仿宋" w:cs="Calibri" w:hint="eastAsia"/>
          <w:kern w:val="0"/>
          <w:szCs w:val="32"/>
        </w:rPr>
        <w:t>应主动公开的信息，相关部门应当在该信息形成后</w:t>
      </w:r>
      <w:r w:rsidRPr="00937B1A">
        <w:rPr>
          <w:rFonts w:ascii="仿宋" w:eastAsia="仿宋" w:hAnsi="仿宋" w:hint="eastAsia"/>
          <w:kern w:val="0"/>
          <w:szCs w:val="32"/>
        </w:rPr>
        <w:t>20</w:t>
      </w:r>
      <w:r w:rsidRPr="00937B1A">
        <w:rPr>
          <w:rFonts w:ascii="仿宋" w:eastAsia="仿宋" w:hAnsi="仿宋" w:cs="Calibri" w:hint="eastAsia"/>
          <w:kern w:val="0"/>
          <w:szCs w:val="32"/>
        </w:rPr>
        <w:t>个工作日内予以公开；发现影响或者可能影响社会稳定、扰乱社会管理秩序的虚假或者不完整信息的，相关责任部门应当在职责范围内发布准确的信息予以澄清；已公开的信息内容发生变更的，相关责任部门应当自信息变更之日起</w:t>
      </w:r>
      <w:r w:rsidRPr="00937B1A">
        <w:rPr>
          <w:rFonts w:ascii="仿宋" w:eastAsia="仿宋" w:hAnsi="仿宋" w:hint="eastAsia"/>
          <w:kern w:val="0"/>
          <w:szCs w:val="32"/>
        </w:rPr>
        <w:t>20</w:t>
      </w:r>
      <w:r w:rsidRPr="00937B1A">
        <w:rPr>
          <w:rFonts w:ascii="仿宋" w:eastAsia="仿宋" w:hAnsi="仿宋" w:cs="Calibri" w:hint="eastAsia"/>
          <w:kern w:val="0"/>
          <w:szCs w:val="32"/>
        </w:rPr>
        <w:t>个工作日内更新有关信息。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相关部门公开可能产生重大影响的信息，应</w:t>
      </w:r>
      <w:proofErr w:type="gramStart"/>
      <w:r w:rsidRPr="00937B1A">
        <w:rPr>
          <w:rFonts w:ascii="仿宋" w:eastAsia="仿宋" w:hAnsi="仿宋" w:cs="Calibri" w:hint="eastAsia"/>
          <w:kern w:val="0"/>
          <w:szCs w:val="32"/>
        </w:rPr>
        <w:t>提前商综合</w:t>
      </w:r>
      <w:proofErr w:type="gramEnd"/>
      <w:r w:rsidRPr="00937B1A">
        <w:rPr>
          <w:rFonts w:ascii="仿宋" w:eastAsia="仿宋" w:hAnsi="仿宋" w:cs="Calibri" w:hint="eastAsia"/>
          <w:kern w:val="0"/>
          <w:szCs w:val="32"/>
        </w:rPr>
        <w:t>处统一处理；因特殊原因不能及时公开或做出变更的，应报综合处备</w:t>
      </w:r>
      <w:r w:rsidRPr="00937B1A">
        <w:rPr>
          <w:rFonts w:ascii="仿宋" w:eastAsia="仿宋" w:hAnsi="仿宋" w:cs="Calibri" w:hint="eastAsia"/>
          <w:kern w:val="0"/>
          <w:szCs w:val="32"/>
        </w:rPr>
        <w:lastRenderedPageBreak/>
        <w:t>案。法律、法规对该类信息公开与变更期限另有规定的，从其规定。</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第十四条 </w:t>
      </w:r>
      <w:r w:rsidRPr="00937B1A">
        <w:rPr>
          <w:rFonts w:ascii="仿宋" w:eastAsia="仿宋" w:hAnsi="仿宋" w:cs="Calibri" w:hint="eastAsia"/>
          <w:kern w:val="0"/>
          <w:szCs w:val="32"/>
        </w:rPr>
        <w:t>综合</w:t>
      </w:r>
      <w:proofErr w:type="gramStart"/>
      <w:r w:rsidRPr="00937B1A">
        <w:rPr>
          <w:rFonts w:ascii="仿宋" w:eastAsia="仿宋" w:hAnsi="仿宋" w:cs="Calibri" w:hint="eastAsia"/>
          <w:kern w:val="0"/>
          <w:szCs w:val="32"/>
        </w:rPr>
        <w:t>处应当</w:t>
      </w:r>
      <w:proofErr w:type="gramEnd"/>
      <w:r w:rsidRPr="00937B1A">
        <w:rPr>
          <w:rFonts w:ascii="仿宋" w:eastAsia="仿宋" w:hAnsi="仿宋" w:cs="Calibri" w:hint="eastAsia"/>
          <w:kern w:val="0"/>
          <w:szCs w:val="32"/>
        </w:rPr>
        <w:t>编制、公布信息公开指南和信息公开目录，并及时更新。</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信息公开指南包括信息的分类、获取方式，信息公开工作机构、联系方式，投诉途径等内容。</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信息公开目录包括信息的类别、名称、内容概述等内容。</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Calibri" w:hint="eastAsia"/>
          <w:b/>
          <w:kern w:val="0"/>
          <w:szCs w:val="32"/>
        </w:rPr>
        <w:t xml:space="preserve">第十五条 </w:t>
      </w:r>
      <w:r w:rsidRPr="00937B1A">
        <w:rPr>
          <w:rFonts w:ascii="仿宋" w:eastAsia="仿宋" w:hAnsi="仿宋" w:cs="Calibri" w:hint="eastAsia"/>
          <w:kern w:val="0"/>
          <w:szCs w:val="32"/>
        </w:rPr>
        <w:t>除主动公开信息外，公民、法人或其他组织可采用书面形式（包括数据电文形式）向报社申请获取有关信息。采用书面形式确有困难的，申请人可以口头提出，由受理该申请的工作机构代为填写信息公开申请。</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信息公开申请应包括下列内容：</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宋体" w:hint="eastAsia"/>
          <w:kern w:val="0"/>
          <w:szCs w:val="32"/>
        </w:rPr>
        <w:t>（一）申请人的姓名或者名称、身份证明、联系方式；</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宋体" w:hint="eastAsia"/>
          <w:kern w:val="0"/>
          <w:szCs w:val="32"/>
        </w:rPr>
        <w:t>（二）申请公开的信息的名称、文号或者便于报社查询的其他特征性描述；</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宋体" w:hint="eastAsia"/>
          <w:kern w:val="0"/>
          <w:szCs w:val="32"/>
        </w:rPr>
        <w:t>（三）申请公开信息的形式要求，包括获取信息的方式、途径。</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第十六条 </w:t>
      </w:r>
      <w:r w:rsidRPr="00937B1A">
        <w:rPr>
          <w:rFonts w:ascii="仿宋" w:eastAsia="仿宋" w:hAnsi="仿宋" w:cs="Calibri" w:hint="eastAsia"/>
          <w:kern w:val="0"/>
          <w:szCs w:val="32"/>
        </w:rPr>
        <w:t>综合处对信息公开申请应当依下列情况予以处理：</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（一）所申请信息属于应公开且已公开的，告知申请人获取该信息的方式和途径；</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（二）所申请信息属于应公开信息，但相关部门尚未公开的，转请该部门向申请人提供相应信息，并督促该部门及时公开有关信息；</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lastRenderedPageBreak/>
        <w:t>（三）所申请信息不属于报社业务范围或者该信息不存在的，告知申请人；能够确定该信息的公开单位的，告知申请人该单位的名称、联系方式；</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（四）申请内容不明确的，告知申请人</w:t>
      </w:r>
      <w:proofErr w:type="gramStart"/>
      <w:r w:rsidRPr="00937B1A">
        <w:rPr>
          <w:rFonts w:ascii="仿宋" w:eastAsia="仿宋" w:hAnsi="仿宋" w:cs="Calibri" w:hint="eastAsia"/>
          <w:kern w:val="0"/>
          <w:szCs w:val="32"/>
        </w:rPr>
        <w:t>作出</w:t>
      </w:r>
      <w:proofErr w:type="gramEnd"/>
      <w:r w:rsidRPr="00937B1A">
        <w:rPr>
          <w:rFonts w:ascii="仿宋" w:eastAsia="仿宋" w:hAnsi="仿宋" w:cs="Calibri" w:hint="eastAsia"/>
          <w:kern w:val="0"/>
          <w:szCs w:val="32"/>
        </w:rPr>
        <w:t>更改、补充；</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（五）申请公开的信息中含有不应当公开的内容，但是能够作区分处理的，向申请人提供可以公开的信息内容；</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（六）申请的信息属于不予公开范围的，不予提供，决定不予提供信息时，告知申请人并说明理由；</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（七）已就申请人提出的信息公开申请</w:t>
      </w:r>
      <w:proofErr w:type="gramStart"/>
      <w:r w:rsidRPr="00937B1A">
        <w:rPr>
          <w:rFonts w:ascii="仿宋" w:eastAsia="仿宋" w:hAnsi="仿宋" w:cs="Calibri" w:hint="eastAsia"/>
          <w:kern w:val="0"/>
          <w:szCs w:val="32"/>
        </w:rPr>
        <w:t>作出</w:t>
      </w:r>
      <w:proofErr w:type="gramEnd"/>
      <w:r w:rsidRPr="00937B1A">
        <w:rPr>
          <w:rFonts w:ascii="仿宋" w:eastAsia="仿宋" w:hAnsi="仿宋" w:cs="Calibri" w:hint="eastAsia"/>
          <w:kern w:val="0"/>
          <w:szCs w:val="32"/>
        </w:rPr>
        <w:t>答复，申请人重复申请公开相同信息的，告知申请人不予重复处理。</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第十七条 </w:t>
      </w:r>
      <w:r w:rsidRPr="00937B1A">
        <w:rPr>
          <w:rFonts w:ascii="仿宋" w:eastAsia="仿宋" w:hAnsi="仿宋" w:cs="Calibri" w:hint="eastAsia"/>
          <w:kern w:val="0"/>
          <w:szCs w:val="32"/>
        </w:rPr>
        <w:t>对于信息公开申请，综合处能够当场答复的，应当</w:t>
      </w:r>
      <w:proofErr w:type="gramStart"/>
      <w:r w:rsidRPr="00937B1A">
        <w:rPr>
          <w:rFonts w:ascii="仿宋" w:eastAsia="仿宋" w:hAnsi="仿宋" w:cs="Calibri" w:hint="eastAsia"/>
          <w:kern w:val="0"/>
          <w:szCs w:val="32"/>
        </w:rPr>
        <w:t>场予以</w:t>
      </w:r>
      <w:proofErr w:type="gramEnd"/>
      <w:r w:rsidRPr="00937B1A">
        <w:rPr>
          <w:rFonts w:ascii="仿宋" w:eastAsia="仿宋" w:hAnsi="仿宋" w:cs="Calibri" w:hint="eastAsia"/>
          <w:kern w:val="0"/>
          <w:szCs w:val="32"/>
        </w:rPr>
        <w:t>答复。不能当场答复的，应将申请转有关部门，有关部门一般应在</w:t>
      </w:r>
      <w:r w:rsidRPr="00937B1A">
        <w:rPr>
          <w:rFonts w:ascii="仿宋" w:eastAsia="仿宋" w:hAnsi="仿宋" w:hint="eastAsia"/>
          <w:kern w:val="0"/>
          <w:szCs w:val="32"/>
        </w:rPr>
        <w:t>10</w:t>
      </w:r>
      <w:r w:rsidRPr="00937B1A">
        <w:rPr>
          <w:rFonts w:ascii="仿宋" w:eastAsia="仿宋" w:hAnsi="仿宋" w:cs="Calibri" w:hint="eastAsia"/>
          <w:kern w:val="0"/>
          <w:szCs w:val="32"/>
        </w:rPr>
        <w:t>个工作日内反馈意见，在收到申请之日起</w:t>
      </w:r>
      <w:r w:rsidRPr="00937B1A">
        <w:rPr>
          <w:rFonts w:ascii="仿宋" w:eastAsia="仿宋" w:hAnsi="仿宋" w:hint="eastAsia"/>
          <w:kern w:val="0"/>
          <w:szCs w:val="32"/>
        </w:rPr>
        <w:t>15</w:t>
      </w:r>
      <w:r w:rsidRPr="00937B1A">
        <w:rPr>
          <w:rFonts w:ascii="仿宋" w:eastAsia="仿宋" w:hAnsi="仿宋" w:cs="Calibri" w:hint="eastAsia"/>
          <w:kern w:val="0"/>
          <w:szCs w:val="32"/>
        </w:rPr>
        <w:t>个工作日内进行答复。如有关部门需延长答复期限，该部门应当</w:t>
      </w:r>
      <w:proofErr w:type="gramStart"/>
      <w:r w:rsidRPr="00937B1A">
        <w:rPr>
          <w:rFonts w:ascii="仿宋" w:eastAsia="仿宋" w:hAnsi="仿宋" w:cs="Calibri" w:hint="eastAsia"/>
          <w:kern w:val="0"/>
          <w:szCs w:val="32"/>
        </w:rPr>
        <w:t>作出</w:t>
      </w:r>
      <w:proofErr w:type="gramEnd"/>
      <w:r w:rsidRPr="00937B1A">
        <w:rPr>
          <w:rFonts w:ascii="仿宋" w:eastAsia="仿宋" w:hAnsi="仿宋" w:cs="Calibri" w:hint="eastAsia"/>
          <w:kern w:val="0"/>
          <w:szCs w:val="32"/>
        </w:rPr>
        <w:t>说明并经综合处同意，由综合处告知申请人，延长答复的期限最长不得超过</w:t>
      </w:r>
      <w:r w:rsidRPr="00937B1A">
        <w:rPr>
          <w:rFonts w:ascii="仿宋" w:eastAsia="仿宋" w:hAnsi="仿宋" w:hint="eastAsia"/>
          <w:kern w:val="0"/>
          <w:szCs w:val="32"/>
        </w:rPr>
        <w:t>15</w:t>
      </w:r>
      <w:r w:rsidRPr="00937B1A">
        <w:rPr>
          <w:rFonts w:ascii="仿宋" w:eastAsia="仿宋" w:hAnsi="仿宋" w:cs="Calibri" w:hint="eastAsia"/>
          <w:kern w:val="0"/>
          <w:szCs w:val="32"/>
        </w:rPr>
        <w:t>个工作日。</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第十八条 </w:t>
      </w:r>
      <w:r w:rsidRPr="00937B1A">
        <w:rPr>
          <w:rFonts w:ascii="仿宋" w:eastAsia="仿宋" w:hAnsi="仿宋" w:cs="Calibri" w:hint="eastAsia"/>
          <w:kern w:val="0"/>
          <w:szCs w:val="32"/>
        </w:rPr>
        <w:t>申请公开的信息涉及第三方合法权益的，有关部门应当以书面形式征求第三方的意见。第三方同意公开的，可以公开；不同意公开的，不得公开。第三方在要求期限内未作答复的，视为不同意公开。但是，有关部门认为不公开可能对公共利益造成重大影响的，</w:t>
      </w:r>
      <w:proofErr w:type="gramStart"/>
      <w:r w:rsidRPr="00937B1A">
        <w:rPr>
          <w:rFonts w:ascii="仿宋" w:eastAsia="仿宋" w:hAnsi="仿宋" w:cs="Calibri" w:hint="eastAsia"/>
          <w:kern w:val="0"/>
          <w:szCs w:val="32"/>
        </w:rPr>
        <w:t>应当商综合</w:t>
      </w:r>
      <w:proofErr w:type="gramEnd"/>
      <w:r w:rsidRPr="00937B1A">
        <w:rPr>
          <w:rFonts w:ascii="仿宋" w:eastAsia="仿宋" w:hAnsi="仿宋" w:cs="Calibri" w:hint="eastAsia"/>
          <w:kern w:val="0"/>
          <w:szCs w:val="32"/>
        </w:rPr>
        <w:t>处予以公开，并将决定公开的信息内容和理由书面通知第三方。</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lastRenderedPageBreak/>
        <w:t>征求第三</w:t>
      </w:r>
      <w:proofErr w:type="gramStart"/>
      <w:r w:rsidRPr="00937B1A">
        <w:rPr>
          <w:rFonts w:ascii="仿宋" w:eastAsia="仿宋" w:hAnsi="仿宋" w:cs="Calibri" w:hint="eastAsia"/>
          <w:kern w:val="0"/>
          <w:szCs w:val="32"/>
        </w:rPr>
        <w:t>方意见</w:t>
      </w:r>
      <w:proofErr w:type="gramEnd"/>
      <w:r w:rsidRPr="00937B1A">
        <w:rPr>
          <w:rFonts w:ascii="仿宋" w:eastAsia="仿宋" w:hAnsi="仿宋" w:cs="Calibri" w:hint="eastAsia"/>
          <w:kern w:val="0"/>
          <w:szCs w:val="32"/>
        </w:rPr>
        <w:t>所需时间不计算在上一条所规定的期限内。</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第十九条 </w:t>
      </w:r>
      <w:r w:rsidRPr="00937B1A">
        <w:rPr>
          <w:rFonts w:ascii="仿宋" w:eastAsia="仿宋" w:hAnsi="仿宋" w:cs="Calibri" w:hint="eastAsia"/>
          <w:kern w:val="0"/>
          <w:szCs w:val="32"/>
        </w:rPr>
        <w:t>公民、法人或者其他组织有证据证明报社提供的相关信息不准确的，有权要求予以更正。本单位无权更正的，应当转送有权更正的单位处理，并告知申请人。</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第二十条 </w:t>
      </w:r>
      <w:r w:rsidRPr="00937B1A">
        <w:rPr>
          <w:rFonts w:ascii="仿宋" w:eastAsia="仿宋" w:hAnsi="仿宋" w:cs="Calibri" w:hint="eastAsia"/>
          <w:kern w:val="0"/>
          <w:szCs w:val="32"/>
        </w:rPr>
        <w:t>综合处对依申请公开的信息不进行加工、统计、研究、分析或者其它处理。依申请公开的信息应当按照申请人要求的形式予以提供；无法按照申请人要求的形式提供的，可以尽量通过安排申请人查阅相关资料、提供复制件或者其他适当形式提供相关信息。</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Calibri"/>
          <w:kern w:val="0"/>
          <w:szCs w:val="32"/>
        </w:rPr>
      </w:pPr>
      <w:r w:rsidRPr="00937B1A">
        <w:rPr>
          <w:rFonts w:ascii="仿宋" w:eastAsia="仿宋" w:hAnsi="仿宋" w:cs="黑体" w:hint="eastAsia"/>
          <w:b/>
          <w:kern w:val="0"/>
          <w:szCs w:val="32"/>
        </w:rPr>
        <w:t xml:space="preserve">第二十一条 </w:t>
      </w:r>
      <w:r w:rsidRPr="00937B1A">
        <w:rPr>
          <w:rFonts w:ascii="仿宋" w:eastAsia="仿宋" w:hAnsi="仿宋" w:cs="Calibri" w:hint="eastAsia"/>
          <w:kern w:val="0"/>
          <w:szCs w:val="32"/>
        </w:rPr>
        <w:t>处理信息公开申请所需的检索、复制、邮寄等成本费用，原则上在日常办公经费中安排；因数额较大无法安排而确需收费的，执行国家相关主管部门制定的相关规定、标准和程序，不得收取其他费用，不得通过其他组织、个人以有偿服务方式提供信息。申请公开信息的公民确有经济困难的，经本人申请减免其相关费用。</w:t>
      </w:r>
    </w:p>
    <w:p w:rsidR="009440D9" w:rsidRPr="00937B1A" w:rsidRDefault="009440D9" w:rsidP="009440D9">
      <w:pPr>
        <w:widowControl/>
        <w:tabs>
          <w:tab w:val="left" w:pos="1701"/>
          <w:tab w:val="left" w:pos="1985"/>
        </w:tabs>
        <w:topLinePunct/>
        <w:spacing w:line="560" w:lineRule="exact"/>
        <w:ind w:firstLineChars="200" w:firstLine="632"/>
        <w:rPr>
          <w:rFonts w:ascii="仿宋" w:eastAsia="仿宋" w:hAnsi="仿宋" w:cs="宋体"/>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第五章　监督和保障</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第二十二条</w:t>
      </w:r>
      <w:r w:rsidR="000275C6">
        <w:rPr>
          <w:rFonts w:ascii="仿宋" w:eastAsia="仿宋" w:hAnsi="仿宋" w:cs="黑体" w:hint="eastAsia"/>
          <w:b/>
          <w:kern w:val="0"/>
          <w:szCs w:val="32"/>
        </w:rPr>
        <w:t xml:space="preserve"> </w:t>
      </w:r>
      <w:r w:rsidRPr="00937B1A">
        <w:rPr>
          <w:rFonts w:ascii="仿宋" w:eastAsia="仿宋" w:hAnsi="仿宋" w:cs="Calibri" w:hint="eastAsia"/>
          <w:kern w:val="0"/>
          <w:szCs w:val="32"/>
        </w:rPr>
        <w:t>于每年</w:t>
      </w:r>
      <w:r w:rsidRPr="00937B1A">
        <w:rPr>
          <w:rFonts w:ascii="仿宋" w:eastAsia="仿宋" w:hAnsi="仿宋" w:hint="eastAsia"/>
          <w:kern w:val="0"/>
          <w:szCs w:val="32"/>
        </w:rPr>
        <w:t>3</w:t>
      </w:r>
      <w:r w:rsidRPr="00937B1A">
        <w:rPr>
          <w:rFonts w:ascii="仿宋" w:eastAsia="仿宋" w:hAnsi="仿宋" w:cs="Calibri" w:hint="eastAsia"/>
          <w:kern w:val="0"/>
          <w:szCs w:val="32"/>
        </w:rPr>
        <w:t>月</w:t>
      </w:r>
      <w:r w:rsidRPr="00937B1A">
        <w:rPr>
          <w:rFonts w:ascii="仿宋" w:eastAsia="仿宋" w:hAnsi="仿宋" w:hint="eastAsia"/>
          <w:kern w:val="0"/>
          <w:szCs w:val="32"/>
        </w:rPr>
        <w:t>31</w:t>
      </w:r>
      <w:r w:rsidRPr="00937B1A">
        <w:rPr>
          <w:rFonts w:ascii="仿宋" w:eastAsia="仿宋" w:hAnsi="仿宋" w:cs="Calibri" w:hint="eastAsia"/>
          <w:kern w:val="0"/>
          <w:szCs w:val="32"/>
        </w:rPr>
        <w:t>日前公布上一年度信息公开工作报告。</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信息公开工作年度报告应包括下列内容：</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（一）主动公开信息的情况；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（二）依申请公开信息和不予公开信息的情况；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lastRenderedPageBreak/>
        <w:t>（三）信息公开的收费及减免情况；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（四）因信息公开申请行政复议、提起行政诉讼的情况；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（五）信息公开工作存在的主要问题及改进情况；</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（六）其他需要报告的事项。</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第二十三条 </w:t>
      </w:r>
      <w:r w:rsidRPr="00937B1A">
        <w:rPr>
          <w:rFonts w:ascii="仿宋" w:eastAsia="仿宋" w:hAnsi="仿宋" w:cs="Calibri" w:hint="eastAsia"/>
          <w:kern w:val="0"/>
          <w:szCs w:val="32"/>
        </w:rPr>
        <w:t>综合处负责对</w:t>
      </w:r>
      <w:bookmarkStart w:id="0" w:name="_GoBack"/>
      <w:bookmarkEnd w:id="0"/>
      <w:r w:rsidRPr="00937B1A">
        <w:rPr>
          <w:rFonts w:ascii="仿宋" w:eastAsia="仿宋" w:hAnsi="仿宋" w:cs="Calibri" w:hint="eastAsia"/>
          <w:kern w:val="0"/>
          <w:szCs w:val="32"/>
        </w:rPr>
        <w:t>信息公开的实施情况进行监督检查。报社纪委负责对本单位信息公开工作中涉及违纪违法的情况进行监督检查。</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Calibri" w:hint="eastAsia"/>
          <w:b/>
          <w:kern w:val="0"/>
          <w:szCs w:val="32"/>
        </w:rPr>
        <w:t xml:space="preserve">第二十四条 </w:t>
      </w:r>
      <w:r w:rsidRPr="00937B1A">
        <w:rPr>
          <w:rFonts w:ascii="仿宋" w:eastAsia="仿宋" w:hAnsi="仿宋" w:cs="Calibri" w:hint="eastAsia"/>
          <w:kern w:val="0"/>
          <w:szCs w:val="32"/>
        </w:rPr>
        <w:t>公民、法人或者其他组织认为报社不依法履行信息公开义务的，可以向报社纪委举报。收到举报的部门应当予以调查处理。</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宋体"/>
          <w:kern w:val="0"/>
          <w:szCs w:val="32"/>
        </w:rPr>
      </w:pPr>
      <w:r w:rsidRPr="00937B1A">
        <w:rPr>
          <w:rFonts w:ascii="仿宋" w:eastAsia="仿宋" w:hAnsi="仿宋" w:cs="黑体" w:hint="eastAsia"/>
          <w:b/>
          <w:kern w:val="0"/>
          <w:szCs w:val="32"/>
        </w:rPr>
        <w:t xml:space="preserve">第二十五条 </w:t>
      </w:r>
      <w:r w:rsidRPr="00937B1A">
        <w:rPr>
          <w:rFonts w:ascii="仿宋" w:eastAsia="仿宋" w:hAnsi="仿宋" w:cs="Calibri" w:hint="eastAsia"/>
          <w:kern w:val="0"/>
          <w:szCs w:val="32"/>
        </w:rPr>
        <w:t>各相关部门违反本办法规定，有下列情形之一的，由综合处责令改正。涉及违纪违法的，由纪委对部门直接负责的主管人员和其他直接责任人员依法依规给予处分；构成犯罪的，提交司法部门依法追究刑事责任：</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（一）不依法履行信息公开义务的；</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（二）不及时更新公开的信息内容、信息公开指南和信息公开目录的；</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（三）违反规定收取费用的；</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（四）通过其他组织、个人以有偿服务方式提供信息的；</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r w:rsidRPr="00937B1A">
        <w:rPr>
          <w:rFonts w:ascii="仿宋" w:eastAsia="仿宋" w:hAnsi="仿宋" w:cs="Calibri" w:hint="eastAsia"/>
          <w:kern w:val="0"/>
          <w:szCs w:val="32"/>
        </w:rPr>
        <w:t>（五）公开不应当公开的信息的；</w:t>
      </w:r>
    </w:p>
    <w:p w:rsidR="009440D9" w:rsidRPr="00937B1A" w:rsidRDefault="009440D9" w:rsidP="009440D9">
      <w:pPr>
        <w:widowControl/>
        <w:tabs>
          <w:tab w:val="left" w:pos="1985"/>
        </w:tabs>
        <w:topLinePunct/>
        <w:spacing w:line="560" w:lineRule="exact"/>
        <w:ind w:firstLineChars="200" w:firstLine="632"/>
        <w:rPr>
          <w:rFonts w:ascii="仿宋" w:eastAsia="仿宋" w:hAnsi="仿宋" w:cs="Calibri"/>
          <w:kern w:val="0"/>
          <w:szCs w:val="32"/>
        </w:rPr>
      </w:pPr>
      <w:r w:rsidRPr="00937B1A">
        <w:rPr>
          <w:rFonts w:ascii="仿宋" w:eastAsia="仿宋" w:hAnsi="仿宋" w:cs="Calibri" w:hint="eastAsia"/>
          <w:kern w:val="0"/>
          <w:szCs w:val="32"/>
        </w:rPr>
        <w:t>（六）违反《中华人民共和国政府信息公开条例》规定的其他行为。</w:t>
      </w:r>
    </w:p>
    <w:p w:rsidR="009440D9" w:rsidRPr="00937B1A" w:rsidRDefault="009440D9" w:rsidP="009440D9">
      <w:pPr>
        <w:widowControl/>
        <w:tabs>
          <w:tab w:val="left" w:pos="1985"/>
        </w:tabs>
        <w:topLinePunct/>
        <w:spacing w:line="560" w:lineRule="exact"/>
        <w:ind w:firstLineChars="200" w:firstLine="632"/>
        <w:rPr>
          <w:rFonts w:ascii="仿宋" w:eastAsia="仿宋" w:hAnsi="仿宋" w:cs="宋体"/>
          <w:kern w:val="0"/>
          <w:szCs w:val="32"/>
        </w:rPr>
      </w:pPr>
    </w:p>
    <w:p w:rsidR="009440D9" w:rsidRPr="00937B1A" w:rsidRDefault="009440D9" w:rsidP="009440D9">
      <w:pPr>
        <w:widowControl/>
        <w:tabs>
          <w:tab w:val="left" w:pos="1701"/>
          <w:tab w:val="left" w:pos="1985"/>
        </w:tabs>
        <w:topLinePunct/>
        <w:spacing w:line="560" w:lineRule="exact"/>
        <w:jc w:val="center"/>
        <w:rPr>
          <w:rFonts w:ascii="黑体" w:eastAsia="黑体" w:hAnsi="黑体" w:cs="黑体"/>
          <w:kern w:val="0"/>
          <w:szCs w:val="32"/>
        </w:rPr>
      </w:pPr>
      <w:r w:rsidRPr="00937B1A">
        <w:rPr>
          <w:rFonts w:ascii="黑体" w:eastAsia="黑体" w:hAnsi="黑体" w:cs="黑体" w:hint="eastAsia"/>
          <w:kern w:val="0"/>
          <w:szCs w:val="32"/>
        </w:rPr>
        <w:t>第六章　附  则</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cs="Calibri"/>
          <w:kern w:val="0"/>
          <w:szCs w:val="32"/>
        </w:rPr>
      </w:pPr>
      <w:r w:rsidRPr="00937B1A">
        <w:rPr>
          <w:rFonts w:ascii="仿宋" w:eastAsia="仿宋" w:hAnsi="仿宋" w:cs="黑体" w:hint="eastAsia"/>
          <w:b/>
          <w:kern w:val="0"/>
          <w:szCs w:val="32"/>
        </w:rPr>
        <w:t xml:space="preserve">第二十六条 </w:t>
      </w:r>
      <w:r w:rsidRPr="00937B1A">
        <w:rPr>
          <w:rFonts w:ascii="仿宋" w:eastAsia="仿宋" w:hAnsi="仿宋" w:cs="Calibri" w:hint="eastAsia"/>
          <w:kern w:val="0"/>
          <w:szCs w:val="32"/>
        </w:rPr>
        <w:t>本办法由综合处负责解释。</w:t>
      </w:r>
    </w:p>
    <w:p w:rsidR="009440D9" w:rsidRPr="00937B1A" w:rsidRDefault="009440D9" w:rsidP="009440D9">
      <w:pPr>
        <w:widowControl/>
        <w:tabs>
          <w:tab w:val="left" w:pos="1701"/>
          <w:tab w:val="left" w:pos="1985"/>
        </w:tabs>
        <w:topLinePunct/>
        <w:spacing w:line="560" w:lineRule="exact"/>
        <w:ind w:firstLineChars="200" w:firstLine="634"/>
        <w:rPr>
          <w:rFonts w:ascii="仿宋" w:eastAsia="仿宋" w:hAnsi="仿宋"/>
          <w:szCs w:val="32"/>
        </w:rPr>
      </w:pPr>
      <w:r w:rsidRPr="00937B1A">
        <w:rPr>
          <w:rFonts w:ascii="仿宋" w:eastAsia="仿宋" w:hAnsi="仿宋" w:cs="黑体" w:hint="eastAsia"/>
          <w:b/>
          <w:kern w:val="0"/>
          <w:szCs w:val="32"/>
        </w:rPr>
        <w:t xml:space="preserve">第二十七条 </w:t>
      </w:r>
      <w:r w:rsidRPr="00937B1A">
        <w:rPr>
          <w:rFonts w:ascii="仿宋" w:eastAsia="仿宋" w:hAnsi="仿宋" w:cs="仿宋_GB2312" w:hint="eastAsia"/>
          <w:kern w:val="0"/>
          <w:szCs w:val="32"/>
          <w:lang w:eastAsia="zh-Hans" w:bidi="zh-CN"/>
        </w:rPr>
        <w:t>本办法自印发之日起施行。《中国科学报社信息公开工作实施办法》（科报办字〔2017〕9号）同时废止。</w:t>
      </w:r>
    </w:p>
    <w:p w:rsidR="000E7CBF" w:rsidRPr="009440D9" w:rsidRDefault="000E7CBF" w:rsidP="000E7CBF">
      <w:pPr>
        <w:spacing w:line="560" w:lineRule="exact"/>
      </w:pPr>
    </w:p>
    <w:p w:rsidR="00042BE2" w:rsidRPr="000E7CBF" w:rsidRDefault="00042BE2" w:rsidP="00042BE2">
      <w:pPr>
        <w:spacing w:line="560" w:lineRule="exact"/>
      </w:pPr>
    </w:p>
    <w:p w:rsidR="00D16F8A" w:rsidRDefault="00D16F8A" w:rsidP="003F14D3">
      <w:pPr>
        <w:spacing w:line="560" w:lineRule="exact"/>
        <w:rPr>
          <w:rFonts w:ascii="仿宋" w:eastAsia="仿宋" w:hAnsi="仿宋"/>
          <w:szCs w:val="32"/>
        </w:rPr>
      </w:pPr>
    </w:p>
    <w:p w:rsidR="00D16F8A" w:rsidRDefault="00D16F8A" w:rsidP="003F14D3">
      <w:pPr>
        <w:spacing w:line="560" w:lineRule="exact"/>
        <w:rPr>
          <w:rFonts w:ascii="仿宋" w:eastAsia="仿宋" w:hAnsi="仿宋"/>
          <w:szCs w:val="32"/>
        </w:rPr>
      </w:pPr>
    </w:p>
    <w:p w:rsidR="00D16F8A" w:rsidRDefault="00D16F8A" w:rsidP="003F14D3">
      <w:pPr>
        <w:spacing w:line="560" w:lineRule="exact"/>
        <w:rPr>
          <w:rFonts w:ascii="仿宋" w:eastAsia="仿宋" w:hAnsi="仿宋"/>
          <w:szCs w:val="32"/>
        </w:rPr>
      </w:pPr>
    </w:p>
    <w:p w:rsidR="009440D9" w:rsidRPr="002703B4" w:rsidRDefault="009440D9" w:rsidP="003F14D3">
      <w:pPr>
        <w:spacing w:line="560" w:lineRule="exact"/>
        <w:rPr>
          <w:rFonts w:ascii="仿宋" w:eastAsia="仿宋" w:hAnsi="仿宋"/>
          <w:szCs w:val="32"/>
        </w:rPr>
      </w:pPr>
    </w:p>
    <w:p w:rsidR="009440D9" w:rsidRDefault="009440D9" w:rsidP="003F14D3">
      <w:pPr>
        <w:spacing w:line="560" w:lineRule="exact"/>
        <w:rPr>
          <w:rFonts w:ascii="仿宋" w:eastAsia="仿宋" w:hAnsi="仿宋"/>
          <w:szCs w:val="32"/>
        </w:rPr>
      </w:pPr>
    </w:p>
    <w:p w:rsidR="009440D9" w:rsidRDefault="009440D9" w:rsidP="003F14D3">
      <w:pPr>
        <w:spacing w:line="560" w:lineRule="exact"/>
        <w:rPr>
          <w:rFonts w:ascii="仿宋" w:eastAsia="仿宋" w:hAnsi="仿宋"/>
          <w:szCs w:val="32"/>
        </w:rPr>
      </w:pPr>
    </w:p>
    <w:p w:rsidR="009440D9" w:rsidRDefault="009440D9" w:rsidP="003F14D3">
      <w:pPr>
        <w:spacing w:line="560" w:lineRule="exact"/>
        <w:rPr>
          <w:rFonts w:ascii="仿宋" w:eastAsia="仿宋" w:hAnsi="仿宋"/>
          <w:szCs w:val="32"/>
        </w:rPr>
      </w:pPr>
    </w:p>
    <w:p w:rsidR="009440D9" w:rsidRDefault="009440D9" w:rsidP="003F14D3">
      <w:pPr>
        <w:spacing w:line="560" w:lineRule="exact"/>
        <w:rPr>
          <w:rFonts w:ascii="仿宋" w:eastAsia="仿宋" w:hAnsi="仿宋"/>
          <w:szCs w:val="32"/>
        </w:rPr>
      </w:pPr>
    </w:p>
    <w:p w:rsidR="00D16F8A" w:rsidRDefault="00D16F8A" w:rsidP="003F14D3">
      <w:pPr>
        <w:spacing w:line="560" w:lineRule="exact"/>
        <w:rPr>
          <w:rFonts w:ascii="仿宋" w:eastAsia="仿宋" w:hAnsi="仿宋"/>
          <w:szCs w:val="32"/>
        </w:rPr>
      </w:pPr>
    </w:p>
    <w:p w:rsidR="00882AE4" w:rsidRDefault="00882AE4" w:rsidP="003F14D3">
      <w:pPr>
        <w:spacing w:line="560" w:lineRule="exact"/>
        <w:rPr>
          <w:rFonts w:ascii="仿宋" w:eastAsia="仿宋" w:hAnsi="仿宋"/>
          <w:szCs w:val="32"/>
        </w:rPr>
      </w:pPr>
    </w:p>
    <w:p w:rsidR="00D16F8A" w:rsidRDefault="00D16F8A" w:rsidP="003F14D3">
      <w:pPr>
        <w:spacing w:line="560" w:lineRule="exact"/>
        <w:rPr>
          <w:rFonts w:ascii="仿宋" w:eastAsia="仿宋" w:hAnsi="仿宋"/>
          <w:szCs w:val="32"/>
        </w:rPr>
      </w:pPr>
    </w:p>
    <w:p w:rsidR="00793B8E" w:rsidRPr="00793B8E" w:rsidRDefault="00793B8E" w:rsidP="003F14D3">
      <w:pPr>
        <w:spacing w:line="560" w:lineRule="exact"/>
        <w:rPr>
          <w:rFonts w:ascii="仿宋" w:eastAsia="仿宋" w:hAnsi="仿宋"/>
          <w:szCs w:val="32"/>
        </w:rPr>
      </w:pPr>
    </w:p>
    <w:p w:rsidR="00D9627F" w:rsidRDefault="00D9627F" w:rsidP="009550E7">
      <w:pPr>
        <w:spacing w:line="560" w:lineRule="exact"/>
        <w:ind w:firstLineChars="200" w:firstLine="632"/>
        <w:rPr>
          <w:rFonts w:ascii="仿宋" w:eastAsia="仿宋" w:hAnsi="仿宋"/>
          <w:szCs w:val="32"/>
        </w:rPr>
      </w:pPr>
    </w:p>
    <w:p w:rsidR="00B924D2" w:rsidRPr="009550E7" w:rsidRDefault="00B924D2" w:rsidP="00B924D2">
      <w:pPr>
        <w:wordWrap w:val="0"/>
        <w:rPr>
          <w:rFonts w:ascii="仿宋" w:eastAsia="仿宋" w:hAnsi="仿宋"/>
          <w:color w:val="000000" w:themeColor="text1"/>
          <w:sz w:val="36"/>
          <w:szCs w:val="36"/>
        </w:rPr>
      </w:pPr>
      <w:r w:rsidRPr="00684135">
        <w:rPr>
          <w:rFonts w:ascii="仿宋" w:eastAsia="仿宋" w:hAnsi="仿宋"/>
          <w:color w:val="000000" w:themeColor="text1"/>
          <w:sz w:val="28"/>
          <w:szCs w:val="28"/>
        </w:rPr>
        <w:t xml:space="preserve">    </w:t>
      </w:r>
      <w:r w:rsidRPr="00EB6A8C">
        <w:rPr>
          <w:rFonts w:ascii="仿宋" w:eastAsia="仿宋" w:hAnsi="仿宋"/>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350520</wp:posOffset>
                </wp:positionV>
                <wp:extent cx="5618480" cy="0"/>
                <wp:effectExtent l="8255" t="6350" r="1206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20723"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6pt" to="442.4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" strokeweight=".3mm"/>
            </w:pict>
          </mc:Fallback>
        </mc:AlternateContent>
      </w:r>
    </w:p>
    <w:p w:rsidR="00B924D2" w:rsidRPr="00684135" w:rsidRDefault="00B924D2" w:rsidP="00B924D2">
      <w:pPr>
        <w:ind w:leftChars="100" w:left="316" w:rightChars="100" w:right="316"/>
        <w:rPr>
          <w:rFonts w:ascii="仿宋" w:eastAsia="仿宋" w:hAnsi="仿宋"/>
          <w:color w:val="000000" w:themeColor="text1"/>
          <w:sz w:val="28"/>
          <w:szCs w:val="28"/>
        </w:rPr>
      </w:pPr>
      <w:r w:rsidRPr="00EB6A8C">
        <w:rPr>
          <w:rFonts w:ascii="仿宋" w:eastAsia="仿宋" w:hAnsi="仿宋"/>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340995</wp:posOffset>
                </wp:positionV>
                <wp:extent cx="5618480" cy="0"/>
                <wp:effectExtent l="8255" t="12065" r="1206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EF7A"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5pt" to="442.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" strokeweight=".3mm"/>
            </w:pict>
          </mc:Fallback>
        </mc:AlternateContent>
      </w:r>
      <w:r w:rsidRPr="00684135">
        <w:rPr>
          <w:rFonts w:ascii="仿宋" w:eastAsia="仿宋" w:hAnsi="仿宋" w:hint="eastAsia"/>
          <w:color w:val="000000" w:themeColor="text1"/>
          <w:sz w:val="28"/>
        </w:rPr>
        <w:t>中国科学报社</w:t>
      </w:r>
      <w:r w:rsidR="00A01E65" w:rsidRPr="00684135">
        <w:rPr>
          <w:rFonts w:ascii="仿宋" w:eastAsia="仿宋" w:hAnsi="仿宋"/>
          <w:color w:val="000000" w:themeColor="text1"/>
          <w:sz w:val="28"/>
        </w:rPr>
        <w:t xml:space="preserve">                           </w:t>
      </w:r>
      <w:r w:rsidRPr="00684135">
        <w:rPr>
          <w:rFonts w:ascii="仿宋" w:eastAsia="仿宋" w:hAnsi="仿宋"/>
          <w:color w:val="000000" w:themeColor="text1"/>
          <w:sz w:val="28"/>
          <w:szCs w:val="28"/>
        </w:rPr>
        <w:t>20</w:t>
      </w:r>
      <w:r w:rsidR="002821B1" w:rsidRPr="00684135">
        <w:rPr>
          <w:rFonts w:ascii="仿宋" w:eastAsia="仿宋" w:hAnsi="仿宋"/>
          <w:color w:val="000000" w:themeColor="text1"/>
          <w:sz w:val="28"/>
          <w:szCs w:val="28"/>
        </w:rPr>
        <w:t>2</w:t>
      </w:r>
      <w:r w:rsidR="009550E7">
        <w:rPr>
          <w:rFonts w:ascii="仿宋" w:eastAsia="仿宋" w:hAnsi="仿宋"/>
          <w:color w:val="000000" w:themeColor="text1"/>
          <w:sz w:val="28"/>
          <w:szCs w:val="28"/>
        </w:rPr>
        <w:t>2</w:t>
      </w:r>
      <w:r w:rsidRPr="00684135">
        <w:rPr>
          <w:rFonts w:ascii="仿宋" w:eastAsia="仿宋" w:hAnsi="仿宋" w:hint="eastAsia"/>
          <w:color w:val="000000" w:themeColor="text1"/>
          <w:sz w:val="28"/>
          <w:szCs w:val="28"/>
        </w:rPr>
        <w:t>年</w:t>
      </w:r>
      <w:r w:rsidR="009550E7">
        <w:rPr>
          <w:rFonts w:ascii="仿宋" w:eastAsia="仿宋" w:hAnsi="仿宋"/>
          <w:color w:val="000000" w:themeColor="text1"/>
          <w:sz w:val="28"/>
          <w:szCs w:val="28"/>
        </w:rPr>
        <w:t>12</w:t>
      </w:r>
      <w:r w:rsidRPr="00684135">
        <w:rPr>
          <w:rFonts w:ascii="仿宋" w:eastAsia="仿宋" w:hAnsi="仿宋" w:hint="eastAsia"/>
          <w:color w:val="000000" w:themeColor="text1"/>
          <w:sz w:val="28"/>
          <w:szCs w:val="28"/>
        </w:rPr>
        <w:t>月</w:t>
      </w:r>
      <w:r w:rsidR="009550E7">
        <w:rPr>
          <w:rFonts w:ascii="仿宋" w:eastAsia="仿宋" w:hAnsi="仿宋"/>
          <w:color w:val="000000" w:themeColor="text1"/>
          <w:sz w:val="28"/>
          <w:szCs w:val="28"/>
        </w:rPr>
        <w:t>30</w:t>
      </w:r>
      <w:r w:rsidRPr="00684135">
        <w:rPr>
          <w:rFonts w:ascii="仿宋" w:eastAsia="仿宋" w:hAnsi="仿宋" w:hint="eastAsia"/>
          <w:color w:val="000000" w:themeColor="text1"/>
          <w:sz w:val="28"/>
          <w:szCs w:val="28"/>
        </w:rPr>
        <w:t>日印发</w:t>
      </w:r>
    </w:p>
    <w:sectPr w:rsidR="00B924D2" w:rsidRPr="00684135">
      <w:footerReference w:type="even" r:id="rId7"/>
      <w:footerReference w:type="default" r:id="rId8"/>
      <w:pgSz w:w="11906" w:h="16838"/>
      <w:pgMar w:top="2098" w:right="1474" w:bottom="1985" w:left="1588" w:header="851" w:footer="992" w:gutter="0"/>
      <w:pgNumType w:fmt="decimalFullWidth"/>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FB" w:rsidRDefault="00B904FB">
      <w:r>
        <w:separator/>
      </w:r>
    </w:p>
  </w:endnote>
  <w:endnote w:type="continuationSeparator" w:id="0">
    <w:p w:rsidR="00B904FB" w:rsidRDefault="00B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仿宋_GB2312"/>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67" w:rsidRDefault="003B53CB">
    <w:pPr>
      <w:pStyle w:val="a3"/>
      <w:framePr w:wrap="around" w:vAnchor="text" w:hAnchor="margin" w:xAlign="outside" w:y="1"/>
      <w:ind w:leftChars="100" w:left="320"/>
      <w:rPr>
        <w:rStyle w:val="a5"/>
        <w:rFonts w:ascii="仿宋" w:eastAsia="仿宋" w:hAnsi="仿宋"/>
        <w:sz w:val="28"/>
        <w:szCs w:val="28"/>
      </w:rPr>
    </w:pPr>
    <w:r>
      <w:rPr>
        <w:rStyle w:val="a5"/>
        <w:rFonts w:ascii="仿宋" w:eastAsia="仿宋" w:hAnsi="仿宋" w:hint="eastAsia"/>
        <w:sz w:val="28"/>
        <w:szCs w:val="28"/>
      </w:rPr>
      <w:t>－</w:t>
    </w:r>
    <w:r>
      <w:rPr>
        <w:rStyle w:val="a5"/>
        <w:rFonts w:ascii="仿宋" w:eastAsia="仿宋" w:hAnsi="仿宋"/>
        <w:sz w:val="28"/>
        <w:szCs w:val="28"/>
      </w:rPr>
      <w:fldChar w:fldCharType="begin"/>
    </w:r>
    <w:r>
      <w:rPr>
        <w:rStyle w:val="a5"/>
        <w:rFonts w:ascii="仿宋" w:eastAsia="仿宋" w:hAnsi="仿宋"/>
        <w:sz w:val="28"/>
        <w:szCs w:val="28"/>
      </w:rPr>
      <w:instrText xml:space="preserve">PAGE  </w:instrText>
    </w:r>
    <w:r>
      <w:rPr>
        <w:rStyle w:val="a5"/>
        <w:rFonts w:ascii="仿宋" w:eastAsia="仿宋" w:hAnsi="仿宋"/>
        <w:sz w:val="28"/>
        <w:szCs w:val="28"/>
      </w:rPr>
      <w:fldChar w:fldCharType="separate"/>
    </w:r>
    <w:r>
      <w:rPr>
        <w:rStyle w:val="a5"/>
        <w:rFonts w:ascii="仿宋" w:eastAsia="仿宋" w:hAnsi="仿宋"/>
        <w:noProof/>
        <w:sz w:val="28"/>
        <w:szCs w:val="28"/>
      </w:rPr>
      <w:t>２</w:t>
    </w:r>
    <w:r>
      <w:rPr>
        <w:rStyle w:val="a5"/>
        <w:rFonts w:ascii="仿宋" w:eastAsia="仿宋" w:hAnsi="仿宋"/>
        <w:sz w:val="28"/>
        <w:szCs w:val="28"/>
      </w:rPr>
      <w:fldChar w:fldCharType="end"/>
    </w:r>
    <w:r>
      <w:rPr>
        <w:rStyle w:val="a5"/>
        <w:rFonts w:ascii="仿宋" w:eastAsia="仿宋" w:hAnsi="仿宋" w:hint="eastAsia"/>
        <w:sz w:val="28"/>
        <w:szCs w:val="28"/>
      </w:rPr>
      <w:t>－</w:t>
    </w:r>
  </w:p>
  <w:p w:rsidR="00624267" w:rsidRDefault="00B904F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67" w:rsidRDefault="003B53CB">
    <w:pPr>
      <w:pStyle w:val="a3"/>
      <w:framePr w:wrap="around" w:vAnchor="text" w:hAnchor="margin" w:xAlign="outside" w:y="1"/>
      <w:ind w:rightChars="100" w:right="320"/>
      <w:rPr>
        <w:rStyle w:val="a5"/>
        <w:rFonts w:ascii="仿宋" w:eastAsia="仿宋" w:hAnsi="仿宋"/>
        <w:sz w:val="28"/>
        <w:szCs w:val="28"/>
      </w:rPr>
    </w:pPr>
    <w:r>
      <w:rPr>
        <w:rStyle w:val="a5"/>
        <w:rFonts w:ascii="仿宋" w:eastAsia="仿宋" w:hAnsi="仿宋" w:hint="eastAsia"/>
        <w:sz w:val="28"/>
        <w:szCs w:val="28"/>
      </w:rPr>
      <w:t>－</w:t>
    </w:r>
    <w:r>
      <w:rPr>
        <w:rStyle w:val="a5"/>
        <w:rFonts w:ascii="仿宋" w:eastAsia="仿宋" w:hAnsi="仿宋"/>
        <w:sz w:val="28"/>
        <w:szCs w:val="28"/>
      </w:rPr>
      <w:fldChar w:fldCharType="begin"/>
    </w:r>
    <w:r>
      <w:rPr>
        <w:rStyle w:val="a5"/>
        <w:rFonts w:ascii="仿宋" w:eastAsia="仿宋" w:hAnsi="仿宋"/>
        <w:sz w:val="28"/>
        <w:szCs w:val="28"/>
      </w:rPr>
      <w:instrText xml:space="preserve">PAGE  </w:instrText>
    </w:r>
    <w:r>
      <w:rPr>
        <w:rStyle w:val="a5"/>
        <w:rFonts w:ascii="仿宋" w:eastAsia="仿宋" w:hAnsi="仿宋"/>
        <w:sz w:val="28"/>
        <w:szCs w:val="28"/>
      </w:rPr>
      <w:fldChar w:fldCharType="separate"/>
    </w:r>
    <w:r w:rsidR="000275C6">
      <w:rPr>
        <w:rStyle w:val="a5"/>
        <w:rFonts w:ascii="仿宋" w:eastAsia="仿宋" w:hAnsi="仿宋"/>
        <w:noProof/>
        <w:sz w:val="28"/>
        <w:szCs w:val="28"/>
      </w:rPr>
      <w:t>１０</w:t>
    </w:r>
    <w:r>
      <w:rPr>
        <w:rStyle w:val="a5"/>
        <w:rFonts w:ascii="仿宋" w:eastAsia="仿宋" w:hAnsi="仿宋"/>
        <w:sz w:val="28"/>
        <w:szCs w:val="28"/>
      </w:rPr>
      <w:fldChar w:fldCharType="end"/>
    </w:r>
    <w:r>
      <w:rPr>
        <w:rStyle w:val="a5"/>
        <w:rFonts w:ascii="仿宋" w:eastAsia="仿宋" w:hAnsi="仿宋" w:hint="eastAsia"/>
        <w:sz w:val="28"/>
        <w:szCs w:val="28"/>
      </w:rPr>
      <w:t>－</w:t>
    </w:r>
  </w:p>
  <w:p w:rsidR="00624267" w:rsidRDefault="00B904F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FB" w:rsidRDefault="00B904FB">
      <w:r>
        <w:separator/>
      </w:r>
    </w:p>
  </w:footnote>
  <w:footnote w:type="continuationSeparator" w:id="0">
    <w:p w:rsidR="00B904FB" w:rsidRDefault="00B90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F4F29"/>
    <w:multiLevelType w:val="hybridMultilevel"/>
    <w:tmpl w:val="4FB67836"/>
    <w:lvl w:ilvl="0" w:tplc="44E6A496">
      <w:start w:val="1"/>
      <w:numFmt w:val="japaneseCounting"/>
      <w:lvlText w:val="（%1）"/>
      <w:lvlJc w:val="left"/>
      <w:pPr>
        <w:ind w:left="1712" w:hanging="1080"/>
      </w:pPr>
      <w:rPr>
        <w:rFonts w:ascii="仿宋" w:eastAsia="仿宋" w:hAnsi="仿宋" w:cs="Times New Roman"/>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D2"/>
    <w:rsid w:val="000275C6"/>
    <w:rsid w:val="000350B9"/>
    <w:rsid w:val="00041911"/>
    <w:rsid w:val="00042BE2"/>
    <w:rsid w:val="00053EFA"/>
    <w:rsid w:val="000E2DE0"/>
    <w:rsid w:val="000E6B33"/>
    <w:rsid w:val="000E7CBF"/>
    <w:rsid w:val="0010087F"/>
    <w:rsid w:val="00111F05"/>
    <w:rsid w:val="00137245"/>
    <w:rsid w:val="00156180"/>
    <w:rsid w:val="0015746E"/>
    <w:rsid w:val="001A0AB2"/>
    <w:rsid w:val="001C3443"/>
    <w:rsid w:val="001F18BE"/>
    <w:rsid w:val="00216557"/>
    <w:rsid w:val="002703B4"/>
    <w:rsid w:val="002821B1"/>
    <w:rsid w:val="003016D7"/>
    <w:rsid w:val="003B4DE6"/>
    <w:rsid w:val="003B53CB"/>
    <w:rsid w:val="003D3814"/>
    <w:rsid w:val="003F14D3"/>
    <w:rsid w:val="00455980"/>
    <w:rsid w:val="00471BC4"/>
    <w:rsid w:val="004840BD"/>
    <w:rsid w:val="004D0416"/>
    <w:rsid w:val="00511BE2"/>
    <w:rsid w:val="00522C2B"/>
    <w:rsid w:val="00546FD7"/>
    <w:rsid w:val="005A391A"/>
    <w:rsid w:val="005B5080"/>
    <w:rsid w:val="005E4898"/>
    <w:rsid w:val="00673464"/>
    <w:rsid w:val="00683093"/>
    <w:rsid w:val="00684135"/>
    <w:rsid w:val="006B0CE7"/>
    <w:rsid w:val="006E30EF"/>
    <w:rsid w:val="006E5E4D"/>
    <w:rsid w:val="00793B8E"/>
    <w:rsid w:val="008062EC"/>
    <w:rsid w:val="00882AE4"/>
    <w:rsid w:val="00897EA8"/>
    <w:rsid w:val="008C736D"/>
    <w:rsid w:val="00931AF1"/>
    <w:rsid w:val="00931EC5"/>
    <w:rsid w:val="009440D9"/>
    <w:rsid w:val="009550E7"/>
    <w:rsid w:val="00964B70"/>
    <w:rsid w:val="00984D7A"/>
    <w:rsid w:val="009D59A2"/>
    <w:rsid w:val="00A01E65"/>
    <w:rsid w:val="00A55AE8"/>
    <w:rsid w:val="00A74996"/>
    <w:rsid w:val="00A9744C"/>
    <w:rsid w:val="00AD2481"/>
    <w:rsid w:val="00AE1461"/>
    <w:rsid w:val="00AE3CAB"/>
    <w:rsid w:val="00AE5E3A"/>
    <w:rsid w:val="00AE7FE9"/>
    <w:rsid w:val="00AF46F7"/>
    <w:rsid w:val="00B477C1"/>
    <w:rsid w:val="00B853E7"/>
    <w:rsid w:val="00B904FB"/>
    <w:rsid w:val="00B924D2"/>
    <w:rsid w:val="00BF315F"/>
    <w:rsid w:val="00BF4945"/>
    <w:rsid w:val="00C14F9A"/>
    <w:rsid w:val="00C162A8"/>
    <w:rsid w:val="00C676BA"/>
    <w:rsid w:val="00C83293"/>
    <w:rsid w:val="00C83D18"/>
    <w:rsid w:val="00CA24B8"/>
    <w:rsid w:val="00CB31D5"/>
    <w:rsid w:val="00CC108D"/>
    <w:rsid w:val="00CF5698"/>
    <w:rsid w:val="00D15068"/>
    <w:rsid w:val="00D16F8A"/>
    <w:rsid w:val="00D37756"/>
    <w:rsid w:val="00D41BD0"/>
    <w:rsid w:val="00D43567"/>
    <w:rsid w:val="00D54C74"/>
    <w:rsid w:val="00D601BC"/>
    <w:rsid w:val="00D67C88"/>
    <w:rsid w:val="00D9458E"/>
    <w:rsid w:val="00D9627F"/>
    <w:rsid w:val="00DD501F"/>
    <w:rsid w:val="00DE727E"/>
    <w:rsid w:val="00E36E59"/>
    <w:rsid w:val="00E615C8"/>
    <w:rsid w:val="00EA219B"/>
    <w:rsid w:val="00EB6A8C"/>
    <w:rsid w:val="00EE7B73"/>
    <w:rsid w:val="00F05135"/>
    <w:rsid w:val="00F443B0"/>
    <w:rsid w:val="00F47675"/>
    <w:rsid w:val="00F657EE"/>
    <w:rsid w:val="00F66BEB"/>
    <w:rsid w:val="00F916A7"/>
    <w:rsid w:val="00F9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7CD8C-A141-4CA3-82CC-4CF98784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4D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924D2"/>
    <w:pPr>
      <w:tabs>
        <w:tab w:val="center" w:pos="4153"/>
        <w:tab w:val="right" w:pos="8306"/>
      </w:tabs>
      <w:snapToGrid w:val="0"/>
      <w:jc w:val="left"/>
    </w:pPr>
    <w:rPr>
      <w:sz w:val="18"/>
      <w:szCs w:val="18"/>
    </w:rPr>
  </w:style>
  <w:style w:type="character" w:customStyle="1" w:styleId="Char">
    <w:name w:val="页脚 Char"/>
    <w:basedOn w:val="a0"/>
    <w:link w:val="a3"/>
    <w:rsid w:val="00B924D2"/>
    <w:rPr>
      <w:rFonts w:ascii="Times New Roman" w:eastAsia="仿宋_GB2312" w:hAnsi="Times New Roman" w:cs="Times New Roman"/>
      <w:sz w:val="18"/>
      <w:szCs w:val="18"/>
    </w:rPr>
  </w:style>
  <w:style w:type="paragraph" w:styleId="a4">
    <w:name w:val="header"/>
    <w:basedOn w:val="a"/>
    <w:link w:val="Char0"/>
    <w:qFormat/>
    <w:rsid w:val="00B924D2"/>
    <w:pPr>
      <w:tabs>
        <w:tab w:val="center" w:pos="4153"/>
        <w:tab w:val="right" w:pos="8306"/>
      </w:tabs>
      <w:snapToGrid w:val="0"/>
      <w:jc w:val="center"/>
    </w:pPr>
    <w:rPr>
      <w:sz w:val="18"/>
      <w:szCs w:val="18"/>
    </w:rPr>
  </w:style>
  <w:style w:type="character" w:customStyle="1" w:styleId="Char0">
    <w:name w:val="页眉 Char"/>
    <w:basedOn w:val="a0"/>
    <w:link w:val="a4"/>
    <w:rsid w:val="00B924D2"/>
    <w:rPr>
      <w:rFonts w:ascii="Times New Roman" w:eastAsia="仿宋_GB2312" w:hAnsi="Times New Roman" w:cs="Times New Roman"/>
      <w:sz w:val="18"/>
      <w:szCs w:val="18"/>
    </w:rPr>
  </w:style>
  <w:style w:type="character" w:styleId="a5">
    <w:name w:val="page number"/>
    <w:basedOn w:val="a0"/>
    <w:qFormat/>
    <w:rsid w:val="00B924D2"/>
  </w:style>
  <w:style w:type="paragraph" w:styleId="a6">
    <w:name w:val="Balloon Text"/>
    <w:basedOn w:val="a"/>
    <w:link w:val="Char1"/>
    <w:uiPriority w:val="99"/>
    <w:semiHidden/>
    <w:unhideWhenUsed/>
    <w:rsid w:val="00BF315F"/>
    <w:rPr>
      <w:sz w:val="18"/>
      <w:szCs w:val="18"/>
    </w:rPr>
  </w:style>
  <w:style w:type="character" w:customStyle="1" w:styleId="Char1">
    <w:name w:val="批注框文本 Char"/>
    <w:basedOn w:val="a0"/>
    <w:link w:val="a6"/>
    <w:uiPriority w:val="99"/>
    <w:semiHidden/>
    <w:rsid w:val="00BF315F"/>
    <w:rPr>
      <w:rFonts w:ascii="Times New Roman" w:eastAsia="仿宋_GB2312" w:hAnsi="Times New Roman" w:cs="Times New Roman"/>
      <w:sz w:val="18"/>
      <w:szCs w:val="18"/>
    </w:rPr>
  </w:style>
  <w:style w:type="paragraph" w:styleId="a7">
    <w:name w:val="List Paragraph"/>
    <w:basedOn w:val="a"/>
    <w:uiPriority w:val="34"/>
    <w:qFormat/>
    <w:rsid w:val="004D0416"/>
    <w:pPr>
      <w:ind w:firstLineChars="200" w:firstLine="420"/>
    </w:pPr>
  </w:style>
  <w:style w:type="paragraph" w:styleId="a8">
    <w:name w:val="Revision"/>
    <w:hidden/>
    <w:uiPriority w:val="99"/>
    <w:semiHidden/>
    <w:rsid w:val="00EB6A8C"/>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zhangjing</dc:creator>
  <cp:lastModifiedBy>NTKO</cp:lastModifiedBy>
  <cp:revision>8</cp:revision>
  <cp:lastPrinted>2023-04-23T03:03:00Z</cp:lastPrinted>
  <dcterms:created xsi:type="dcterms:W3CDTF">2023-03-31T07:46:00Z</dcterms:created>
  <dcterms:modified xsi:type="dcterms:W3CDTF">2023-04-23T03:11:00Z</dcterms:modified>
</cp:coreProperties>
</file>